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17C0" w14:textId="1E2B8DC1" w:rsidR="00561476" w:rsidRPr="00392C21" w:rsidRDefault="009C5A94" w:rsidP="00561476">
      <w:pPr>
        <w:jc w:val="center"/>
        <w:rPr>
          <w:b/>
          <w:sz w:val="36"/>
          <w:szCs w:val="36"/>
        </w:rPr>
      </w:pPr>
      <w:r w:rsidRPr="00392C21">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392C21" w:rsidRDefault="00561476" w:rsidP="00561476">
      <w:pPr>
        <w:jc w:val="center"/>
        <w:rPr>
          <w:b/>
          <w:sz w:val="36"/>
          <w:szCs w:val="36"/>
          <w:lang w:val="en-US"/>
        </w:rPr>
      </w:pPr>
    </w:p>
    <w:p w14:paraId="4AA3D8A5" w14:textId="77777777" w:rsidR="000A4DD6" w:rsidRPr="00392C21" w:rsidRDefault="000A4DD6" w:rsidP="00561476">
      <w:pPr>
        <w:jc w:val="center"/>
        <w:rPr>
          <w:b/>
          <w:sz w:val="36"/>
          <w:szCs w:val="36"/>
          <w:lang w:val="en-US"/>
        </w:rPr>
      </w:pPr>
    </w:p>
    <w:p w14:paraId="0ABB1680" w14:textId="77777777" w:rsidR="000A4DD6" w:rsidRPr="00392C21" w:rsidRDefault="000A4DD6" w:rsidP="00561476">
      <w:pPr>
        <w:jc w:val="center"/>
        <w:rPr>
          <w:b/>
          <w:sz w:val="36"/>
          <w:szCs w:val="36"/>
          <w:lang w:val="en-US"/>
        </w:rPr>
      </w:pPr>
    </w:p>
    <w:p w14:paraId="465AD6D6" w14:textId="77777777" w:rsidR="000A4DD6" w:rsidRPr="00392C21" w:rsidRDefault="000A4DD6" w:rsidP="00561476">
      <w:pPr>
        <w:jc w:val="center"/>
        <w:rPr>
          <w:b/>
          <w:sz w:val="36"/>
          <w:szCs w:val="36"/>
          <w:lang w:val="en-US"/>
        </w:rPr>
      </w:pPr>
    </w:p>
    <w:p w14:paraId="25F09B46" w14:textId="77777777" w:rsidR="00561476" w:rsidRPr="00392C21" w:rsidRDefault="00561476" w:rsidP="00561476">
      <w:pPr>
        <w:tabs>
          <w:tab w:val="left" w:pos="5204"/>
        </w:tabs>
        <w:jc w:val="left"/>
        <w:rPr>
          <w:b/>
          <w:sz w:val="36"/>
          <w:szCs w:val="36"/>
        </w:rPr>
      </w:pPr>
      <w:r w:rsidRPr="00392C21">
        <w:rPr>
          <w:b/>
          <w:sz w:val="36"/>
          <w:szCs w:val="36"/>
        </w:rPr>
        <w:tab/>
      </w:r>
    </w:p>
    <w:p w14:paraId="1A818381" w14:textId="77777777" w:rsidR="00561476" w:rsidRPr="00392C21" w:rsidRDefault="00561476" w:rsidP="00561476">
      <w:pPr>
        <w:jc w:val="center"/>
        <w:rPr>
          <w:b/>
          <w:sz w:val="36"/>
          <w:szCs w:val="36"/>
        </w:rPr>
      </w:pPr>
    </w:p>
    <w:p w14:paraId="759EB2BE" w14:textId="77777777" w:rsidR="00561476" w:rsidRPr="00392C21" w:rsidRDefault="00CB76D2" w:rsidP="00561476">
      <w:pPr>
        <w:jc w:val="center"/>
        <w:rPr>
          <w:b/>
          <w:sz w:val="48"/>
          <w:szCs w:val="48"/>
        </w:rPr>
      </w:pPr>
      <w:bookmarkStart w:id="0" w:name="_Toc226196784"/>
      <w:bookmarkStart w:id="1" w:name="_Toc226197203"/>
      <w:r w:rsidRPr="00392C21">
        <w:rPr>
          <w:b/>
          <w:sz w:val="48"/>
          <w:szCs w:val="48"/>
        </w:rPr>
        <w:t>М</w:t>
      </w:r>
      <w:r w:rsidR="00561476" w:rsidRPr="00392C21">
        <w:rPr>
          <w:b/>
          <w:sz w:val="48"/>
          <w:szCs w:val="48"/>
        </w:rPr>
        <w:t>ониторинг СМИ</w:t>
      </w:r>
      <w:bookmarkEnd w:id="0"/>
      <w:bookmarkEnd w:id="1"/>
      <w:r w:rsidR="00561476" w:rsidRPr="00392C21">
        <w:rPr>
          <w:b/>
          <w:sz w:val="48"/>
          <w:szCs w:val="48"/>
        </w:rPr>
        <w:t xml:space="preserve"> РФ</w:t>
      </w:r>
    </w:p>
    <w:p w14:paraId="643C1CC8" w14:textId="77777777" w:rsidR="00561476" w:rsidRPr="00392C21" w:rsidRDefault="00561476" w:rsidP="00561476">
      <w:pPr>
        <w:jc w:val="center"/>
        <w:rPr>
          <w:b/>
          <w:sz w:val="48"/>
          <w:szCs w:val="48"/>
        </w:rPr>
      </w:pPr>
      <w:bookmarkStart w:id="2" w:name="_Toc226196785"/>
      <w:bookmarkStart w:id="3" w:name="_Toc226197204"/>
      <w:r w:rsidRPr="00392C21">
        <w:rPr>
          <w:b/>
          <w:sz w:val="48"/>
          <w:szCs w:val="48"/>
        </w:rPr>
        <w:t>по пенсионной тематике</w:t>
      </w:r>
      <w:bookmarkEnd w:id="2"/>
      <w:bookmarkEnd w:id="3"/>
    </w:p>
    <w:p w14:paraId="712904F0" w14:textId="77777777" w:rsidR="008B6D1B" w:rsidRPr="00392C21" w:rsidRDefault="008B6D1B" w:rsidP="00C70A20">
      <w:pPr>
        <w:jc w:val="center"/>
        <w:rPr>
          <w:b/>
          <w:sz w:val="48"/>
          <w:szCs w:val="48"/>
        </w:rPr>
      </w:pPr>
    </w:p>
    <w:p w14:paraId="4DAF54B0" w14:textId="77777777" w:rsidR="007D6FE5" w:rsidRPr="00392C21" w:rsidRDefault="007D6FE5" w:rsidP="00C70A20">
      <w:pPr>
        <w:jc w:val="center"/>
        <w:rPr>
          <w:b/>
          <w:sz w:val="36"/>
          <w:szCs w:val="36"/>
        </w:rPr>
      </w:pPr>
      <w:r w:rsidRPr="00392C21">
        <w:rPr>
          <w:b/>
          <w:sz w:val="36"/>
          <w:szCs w:val="36"/>
        </w:rPr>
        <w:t xml:space="preserve"> </w:t>
      </w:r>
    </w:p>
    <w:p w14:paraId="5A50B42F" w14:textId="664240D0" w:rsidR="00C70A20" w:rsidRPr="00392C21" w:rsidRDefault="004F0B12" w:rsidP="00C70A20">
      <w:pPr>
        <w:jc w:val="center"/>
        <w:rPr>
          <w:b/>
          <w:sz w:val="40"/>
          <w:szCs w:val="40"/>
        </w:rPr>
      </w:pPr>
      <w:r w:rsidRPr="00392C21">
        <w:rPr>
          <w:b/>
          <w:sz w:val="40"/>
          <w:szCs w:val="40"/>
        </w:rPr>
        <w:t>2</w:t>
      </w:r>
      <w:r w:rsidR="00EB107C" w:rsidRPr="00392C21">
        <w:rPr>
          <w:b/>
          <w:sz w:val="40"/>
          <w:szCs w:val="40"/>
        </w:rPr>
        <w:t>9</w:t>
      </w:r>
      <w:r w:rsidR="000214CF" w:rsidRPr="00392C21">
        <w:rPr>
          <w:b/>
          <w:sz w:val="40"/>
          <w:szCs w:val="40"/>
        </w:rPr>
        <w:t>.</w:t>
      </w:r>
      <w:r w:rsidR="00A646EC" w:rsidRPr="00392C21">
        <w:rPr>
          <w:b/>
          <w:sz w:val="40"/>
          <w:szCs w:val="40"/>
        </w:rPr>
        <w:t>0</w:t>
      </w:r>
      <w:r w:rsidR="00EE70C1" w:rsidRPr="00392C21">
        <w:rPr>
          <w:b/>
          <w:sz w:val="40"/>
          <w:szCs w:val="40"/>
        </w:rPr>
        <w:t>9</w:t>
      </w:r>
      <w:r w:rsidR="00A646EC" w:rsidRPr="00392C21">
        <w:rPr>
          <w:b/>
          <w:sz w:val="40"/>
          <w:szCs w:val="40"/>
        </w:rPr>
        <w:t>.</w:t>
      </w:r>
      <w:r w:rsidR="007D6FE5" w:rsidRPr="00392C21">
        <w:rPr>
          <w:b/>
          <w:sz w:val="40"/>
          <w:szCs w:val="40"/>
        </w:rPr>
        <w:t>20</w:t>
      </w:r>
      <w:r w:rsidR="00EB57E7" w:rsidRPr="00392C21">
        <w:rPr>
          <w:b/>
          <w:sz w:val="40"/>
          <w:szCs w:val="40"/>
        </w:rPr>
        <w:t>2</w:t>
      </w:r>
      <w:r w:rsidR="00A646EC" w:rsidRPr="00392C21">
        <w:rPr>
          <w:b/>
          <w:sz w:val="40"/>
          <w:szCs w:val="40"/>
        </w:rPr>
        <w:t>6</w:t>
      </w:r>
      <w:r w:rsidR="00C70A20" w:rsidRPr="00392C21">
        <w:rPr>
          <w:b/>
          <w:sz w:val="40"/>
          <w:szCs w:val="40"/>
        </w:rPr>
        <w:t xml:space="preserve"> г</w:t>
      </w:r>
      <w:r w:rsidR="007D6FE5" w:rsidRPr="00392C21">
        <w:rPr>
          <w:b/>
          <w:sz w:val="40"/>
          <w:szCs w:val="40"/>
        </w:rPr>
        <w:t>.</w:t>
      </w:r>
    </w:p>
    <w:p w14:paraId="651D5D84" w14:textId="77777777" w:rsidR="007D6FE5" w:rsidRPr="00392C21" w:rsidRDefault="007D6FE5" w:rsidP="000C1A46">
      <w:pPr>
        <w:jc w:val="center"/>
        <w:rPr>
          <w:b/>
          <w:sz w:val="40"/>
          <w:szCs w:val="40"/>
        </w:rPr>
      </w:pPr>
    </w:p>
    <w:p w14:paraId="3299871E" w14:textId="77777777" w:rsidR="00C16C6D" w:rsidRPr="00392C21" w:rsidRDefault="00C16C6D" w:rsidP="000C1A46">
      <w:pPr>
        <w:jc w:val="center"/>
        <w:rPr>
          <w:b/>
          <w:sz w:val="40"/>
          <w:szCs w:val="40"/>
        </w:rPr>
      </w:pPr>
    </w:p>
    <w:p w14:paraId="46E14E88" w14:textId="77777777" w:rsidR="00C70A20" w:rsidRPr="00392C21" w:rsidRDefault="00C70A20" w:rsidP="000C1A46">
      <w:pPr>
        <w:jc w:val="center"/>
        <w:rPr>
          <w:b/>
          <w:sz w:val="40"/>
          <w:szCs w:val="40"/>
        </w:rPr>
      </w:pPr>
    </w:p>
    <w:p w14:paraId="4C8E9FEE" w14:textId="77777777" w:rsidR="00C70A20" w:rsidRPr="00392C21" w:rsidRDefault="00C70A20" w:rsidP="000C1A46">
      <w:pPr>
        <w:jc w:val="center"/>
      </w:pPr>
    </w:p>
    <w:p w14:paraId="169A5637" w14:textId="77777777" w:rsidR="00CB76D2" w:rsidRPr="00392C21" w:rsidRDefault="00CB76D2" w:rsidP="000C1A46">
      <w:pPr>
        <w:jc w:val="center"/>
        <w:rPr>
          <w:b/>
          <w:sz w:val="40"/>
          <w:szCs w:val="40"/>
        </w:rPr>
      </w:pPr>
    </w:p>
    <w:p w14:paraId="39EA2CE9" w14:textId="77777777" w:rsidR="009D66A1" w:rsidRPr="00392C21" w:rsidRDefault="009B23FE" w:rsidP="009B23FE">
      <w:pPr>
        <w:pStyle w:val="10"/>
        <w:jc w:val="center"/>
      </w:pPr>
      <w:r w:rsidRPr="00392C21">
        <w:br w:type="page"/>
      </w:r>
      <w:bookmarkStart w:id="4" w:name="_Toc396864626"/>
      <w:bookmarkStart w:id="5" w:name="_Toc241562736"/>
      <w:r w:rsidR="009D79CC" w:rsidRPr="00392C21">
        <w:lastRenderedPageBreak/>
        <w:t>Те</w:t>
      </w:r>
      <w:r w:rsidR="009D66A1" w:rsidRPr="00392C21">
        <w:t>мы</w:t>
      </w:r>
      <w:r w:rsidR="009D66A1" w:rsidRPr="00392C21">
        <w:rPr>
          <w:rFonts w:ascii="Arial Rounded MT Bold" w:hAnsi="Arial Rounded MT Bold"/>
        </w:rPr>
        <w:t xml:space="preserve"> </w:t>
      </w:r>
      <w:r w:rsidR="009D66A1" w:rsidRPr="00392C21">
        <w:t>дня</w:t>
      </w:r>
      <w:bookmarkEnd w:id="4"/>
      <w:bookmarkEnd w:id="5"/>
    </w:p>
    <w:p w14:paraId="67C9B192" w14:textId="2BA0F848" w:rsidR="00A1463C" w:rsidRPr="00CB116A" w:rsidRDefault="00391284">
      <w:pPr>
        <w:numPr>
          <w:ilvl w:val="0"/>
          <w:numId w:val="2"/>
        </w:numPr>
        <w:rPr>
          <w:i/>
        </w:rPr>
      </w:pPr>
      <w:r w:rsidRPr="00391284">
        <w:rPr>
          <w:i/>
        </w:rPr>
        <w:t xml:space="preserve">НПФ </w:t>
      </w:r>
      <w:r w:rsidR="008E63E5">
        <w:rPr>
          <w:i/>
        </w:rPr>
        <w:t>«</w:t>
      </w:r>
      <w:r w:rsidRPr="00391284">
        <w:rPr>
          <w:i/>
        </w:rPr>
        <w:t>БЛАГОСОСТОЯНИЕ</w:t>
      </w:r>
      <w:r w:rsidR="008E63E5">
        <w:rPr>
          <w:i/>
        </w:rPr>
        <w:t>»</w:t>
      </w:r>
      <w:r w:rsidRPr="00391284">
        <w:rPr>
          <w:i/>
        </w:rPr>
        <w:t xml:space="preserve"> включен в рейтинг </w:t>
      </w:r>
      <w:proofErr w:type="spellStart"/>
      <w:r w:rsidRPr="00391284">
        <w:rPr>
          <w:i/>
        </w:rPr>
        <w:t>Forbes</w:t>
      </w:r>
      <w:proofErr w:type="spellEnd"/>
      <w:r w:rsidRPr="00391284">
        <w:rPr>
          <w:i/>
        </w:rPr>
        <w:t xml:space="preserve"> </w:t>
      </w:r>
      <w:r w:rsidR="008E63E5">
        <w:rPr>
          <w:i/>
        </w:rPr>
        <w:t>«</w:t>
      </w:r>
      <w:r w:rsidRPr="00391284">
        <w:rPr>
          <w:i/>
        </w:rPr>
        <w:t>100 самых прибыльных российских компаний</w:t>
      </w:r>
      <w:r w:rsidR="008E63E5">
        <w:rPr>
          <w:i/>
        </w:rPr>
        <w:t>»</w:t>
      </w:r>
      <w:r w:rsidRPr="00391284">
        <w:rPr>
          <w:i/>
        </w:rPr>
        <w:t>. Фонд впервые вошел в список, заняв 36-ю строчку. В этом году в рейтинг вошли 100 крупнейших компаний России из всех отраслей экономики, включая финансовый сектор. Позиция участников рейтинга определяется размером их чистой прибыли за 2025 год по МСФО или РСБУ</w:t>
      </w:r>
      <w:r>
        <w:rPr>
          <w:i/>
        </w:rPr>
        <w:t xml:space="preserve">, </w:t>
      </w:r>
      <w:hyperlink w:anchor="ф8" w:history="1">
        <w:r w:rsidRPr="00391284">
          <w:rPr>
            <w:rStyle w:val="a3"/>
            <w:i/>
          </w:rPr>
          <w:t>передает AK&amp;M</w:t>
        </w:r>
      </w:hyperlink>
    </w:p>
    <w:p w14:paraId="1CA34DEC" w14:textId="385953D1" w:rsidR="00CB116A" w:rsidRPr="00392C21" w:rsidRDefault="00CB116A">
      <w:pPr>
        <w:numPr>
          <w:ilvl w:val="0"/>
          <w:numId w:val="2"/>
        </w:numPr>
        <w:rPr>
          <w:i/>
        </w:rPr>
      </w:pPr>
      <w:r w:rsidRPr="00716FF5">
        <w:rPr>
          <w:i/>
        </w:rPr>
        <w:t xml:space="preserve">С сентября 2026 года вступили в силу поправки в Налоговый кодекс РФ, увеличивающие предельный размер налогового вычета по программе долгосрочных сбережений (ПДС) для родителей, которые заключают договоры в пользу детей. Как </w:t>
      </w:r>
      <w:hyperlink w:anchor="_ПРАЙМ,_29.09.2026,_Родителям" w:history="1">
        <w:r w:rsidRPr="00716FF5">
          <w:rPr>
            <w:rStyle w:val="a3"/>
            <w:i/>
          </w:rPr>
          <w:t>рассказала агентству "Прайм"</w:t>
        </w:r>
      </w:hyperlink>
      <w:r w:rsidRPr="00716FF5">
        <w:rPr>
          <w:i/>
        </w:rPr>
        <w:t xml:space="preserve"> директор по </w:t>
      </w:r>
      <w:r w:rsidRPr="00CB116A">
        <w:rPr>
          <w:i/>
          <w:lang w:val="en-US"/>
        </w:rPr>
        <w:t>GR</w:t>
      </w:r>
      <w:r w:rsidRPr="00716FF5">
        <w:rPr>
          <w:i/>
        </w:rPr>
        <w:t xml:space="preserve"> и юридическому сопровождению </w:t>
      </w:r>
      <w:proofErr w:type="spellStart"/>
      <w:r w:rsidRPr="00716FF5">
        <w:rPr>
          <w:i/>
        </w:rPr>
        <w:t>СберНПФ</w:t>
      </w:r>
      <w:proofErr w:type="spellEnd"/>
      <w:r w:rsidRPr="00716FF5">
        <w:rPr>
          <w:i/>
        </w:rPr>
        <w:t xml:space="preserve"> Наталия Каменская, лимит взносов, с которых можно вернуть уплаченный НДФЛ, вырос с 400 до 500 тысяч рублей в год на каждого родителя.</w:t>
      </w:r>
    </w:p>
    <w:p w14:paraId="172612C6" w14:textId="2E7925FF" w:rsidR="001C2F6F" w:rsidRPr="00392C21" w:rsidRDefault="001C2F6F">
      <w:pPr>
        <w:numPr>
          <w:ilvl w:val="0"/>
          <w:numId w:val="2"/>
        </w:numPr>
        <w:rPr>
          <w:i/>
        </w:rPr>
      </w:pPr>
      <w:r w:rsidRPr="00392C21">
        <w:rPr>
          <w:i/>
        </w:rPr>
        <w:t xml:space="preserve">Программа долгосрочных сбережений набирает обороты: за восемь месяцев 2026 года объём заявок достиг 88 миллиардов рублей. Это на 66% больше, чем годом ранее. Данные приводит пресс-служба Сбербанка. С начала года граждане доверили </w:t>
      </w:r>
      <w:proofErr w:type="spellStart"/>
      <w:r w:rsidRPr="00392C21">
        <w:rPr>
          <w:i/>
        </w:rPr>
        <w:t>СберНПФ</w:t>
      </w:r>
      <w:proofErr w:type="spellEnd"/>
      <w:r w:rsidRPr="00392C21">
        <w:rPr>
          <w:i/>
        </w:rPr>
        <w:t xml:space="preserve"> 195 миллиардов рублей — на 67% выше прошлогодних показателей. Из этой суммы 107 миллиардов составляют личные взносы россиян, на которые государство начислит прибавку. Проще говоря, каждый вложенный рубль получает поддержку из бюджета, что делает инструмент привлекательнее обычных накоплений, </w:t>
      </w:r>
      <w:hyperlink w:anchor="ф2" w:history="1">
        <w:r w:rsidRPr="00392C21">
          <w:rPr>
            <w:rStyle w:val="a3"/>
            <w:i/>
          </w:rPr>
          <w:t xml:space="preserve">сообщает портал </w:t>
        </w:r>
        <w:r w:rsidR="008E63E5">
          <w:rPr>
            <w:rStyle w:val="a3"/>
            <w:i/>
          </w:rPr>
          <w:t>«</w:t>
        </w:r>
        <w:r w:rsidRPr="00392C21">
          <w:rPr>
            <w:rStyle w:val="a3"/>
            <w:i/>
          </w:rPr>
          <w:t>Банки сегодня</w:t>
        </w:r>
        <w:r w:rsidR="008E63E5">
          <w:rPr>
            <w:rStyle w:val="a3"/>
            <w:i/>
          </w:rPr>
          <w:t>»</w:t>
        </w:r>
      </w:hyperlink>
    </w:p>
    <w:p w14:paraId="7B41DEB8" w14:textId="691A33E7" w:rsidR="001C2F6F" w:rsidRPr="00392C21" w:rsidRDefault="00F67928">
      <w:pPr>
        <w:numPr>
          <w:ilvl w:val="0"/>
          <w:numId w:val="2"/>
        </w:numPr>
        <w:rPr>
          <w:i/>
        </w:rPr>
      </w:pPr>
      <w:r w:rsidRPr="00392C21">
        <w:rPr>
          <w:i/>
        </w:rPr>
        <w:t xml:space="preserve">Пенсионеры, вступающие в Программу долгосрочных сбережений и профинансировавшие в неё 36 тысяч рублей, через год могут получить на руки 72 тысячи. 36 тысяч им добавит государство. </w:t>
      </w:r>
      <w:hyperlink w:anchor="ф3" w:history="1">
        <w:r w:rsidR="008E63E5">
          <w:rPr>
            <w:rStyle w:val="a3"/>
            <w:i/>
          </w:rPr>
          <w:t>«</w:t>
        </w:r>
        <w:proofErr w:type="spellStart"/>
        <w:r w:rsidRPr="00392C21">
          <w:rPr>
            <w:rStyle w:val="a3"/>
            <w:i/>
          </w:rPr>
          <w:t>Юга.ру</w:t>
        </w:r>
        <w:proofErr w:type="spellEnd"/>
        <w:r w:rsidR="008E63E5">
          <w:rPr>
            <w:rStyle w:val="a3"/>
            <w:i/>
          </w:rPr>
          <w:t>»</w:t>
        </w:r>
        <w:r w:rsidRPr="00392C21">
          <w:rPr>
            <w:rStyle w:val="a3"/>
            <w:i/>
          </w:rPr>
          <w:t xml:space="preserve"> разбирались</w:t>
        </w:r>
      </w:hyperlink>
      <w:r w:rsidRPr="00392C21">
        <w:rPr>
          <w:i/>
        </w:rPr>
        <w:t>, как работает этот механизм и что важно учесть</w:t>
      </w:r>
    </w:p>
    <w:p w14:paraId="48A9E8DA" w14:textId="46712BC7" w:rsidR="00F67928" w:rsidRPr="00392C21" w:rsidRDefault="00F67928">
      <w:pPr>
        <w:numPr>
          <w:ilvl w:val="0"/>
          <w:numId w:val="2"/>
        </w:numPr>
        <w:rPr>
          <w:i/>
        </w:rPr>
      </w:pPr>
      <w:r w:rsidRPr="00392C21">
        <w:rPr>
          <w:i/>
        </w:rPr>
        <w:t xml:space="preserve">Онлайн-радиостанция по финансовой грамотности </w:t>
      </w:r>
      <w:r w:rsidR="008E63E5">
        <w:rPr>
          <w:i/>
        </w:rPr>
        <w:t>«</w:t>
      </w:r>
      <w:r w:rsidRPr="00392C21">
        <w:rPr>
          <w:i/>
        </w:rPr>
        <w:t>Мои Финансы</w:t>
      </w:r>
      <w:r w:rsidR="008E63E5">
        <w:rPr>
          <w:i/>
        </w:rPr>
        <w:t>»</w:t>
      </w:r>
      <w:r w:rsidRPr="00392C21">
        <w:rPr>
          <w:i/>
        </w:rPr>
        <w:t xml:space="preserve"> набрала более 734 тыс. прослушиваний на 260 тыс. устройств. Средняя продолжительность прослушивания станции - более часа. Проект реализуется совместно </w:t>
      </w:r>
      <w:r w:rsidR="008E63E5">
        <w:rPr>
          <w:i/>
        </w:rPr>
        <w:t>«</w:t>
      </w:r>
      <w:r w:rsidRPr="00392C21">
        <w:rPr>
          <w:i/>
        </w:rPr>
        <w:t>Русским Радио</w:t>
      </w:r>
      <w:r w:rsidR="008E63E5">
        <w:rPr>
          <w:i/>
        </w:rPr>
        <w:t>»</w:t>
      </w:r>
      <w:r w:rsidRPr="00392C21">
        <w:rPr>
          <w:i/>
        </w:rPr>
        <w:t xml:space="preserve"> и НИФИ Минфина России. В эфире эксперты рассказывают о финансовом планировании, накоплениях, защите от мошенников и других вопросах. В настоящее время транслируется выпуск о Программе долгосрочных сбережений, </w:t>
      </w:r>
      <w:hyperlink w:anchor="ф4" w:history="1">
        <w:r w:rsidRPr="00392C21">
          <w:rPr>
            <w:rStyle w:val="a3"/>
            <w:i/>
          </w:rPr>
          <w:t xml:space="preserve">передает </w:t>
        </w:r>
        <w:r w:rsidR="008E63E5">
          <w:rPr>
            <w:rStyle w:val="a3"/>
            <w:i/>
          </w:rPr>
          <w:t>«</w:t>
        </w:r>
        <w:r w:rsidRPr="00392C21">
          <w:rPr>
            <w:rStyle w:val="a3"/>
            <w:i/>
          </w:rPr>
          <w:t>Информационный бизнес-блог</w:t>
        </w:r>
        <w:r w:rsidR="008E63E5">
          <w:rPr>
            <w:rStyle w:val="a3"/>
            <w:i/>
          </w:rPr>
          <w:t>»</w:t>
        </w:r>
      </w:hyperlink>
    </w:p>
    <w:p w14:paraId="433A93FC" w14:textId="4F487695" w:rsidR="00F67928" w:rsidRPr="00392C21" w:rsidRDefault="000D7396">
      <w:pPr>
        <w:numPr>
          <w:ilvl w:val="0"/>
          <w:numId w:val="2"/>
        </w:numPr>
        <w:rPr>
          <w:i/>
        </w:rPr>
      </w:pPr>
      <w:r w:rsidRPr="00392C21">
        <w:rPr>
          <w:i/>
        </w:rPr>
        <w:t xml:space="preserve">Российские банки продолжают продвигать комбинированные сберегательные продукты с заявленной доходностью до 19–20%. Но высокая ставка здесь связана с дополнительным условием: клиент должен разместить часть средств не только на депозите, </w:t>
      </w:r>
      <w:hyperlink w:anchor="ф5" w:history="1">
        <w:r w:rsidRPr="00392C21">
          <w:rPr>
            <w:rStyle w:val="a3"/>
            <w:i/>
          </w:rPr>
          <w:t>рассказала РИАМО</w:t>
        </w:r>
      </w:hyperlink>
      <w:r w:rsidRPr="00392C21">
        <w:rPr>
          <w:i/>
        </w:rPr>
        <w:t xml:space="preserve"> директор по контенту и аналитике финансового </w:t>
      </w:r>
      <w:proofErr w:type="spellStart"/>
      <w:r w:rsidRPr="00392C21">
        <w:rPr>
          <w:i/>
        </w:rPr>
        <w:t>маркетплейса</w:t>
      </w:r>
      <w:proofErr w:type="spellEnd"/>
      <w:r w:rsidRPr="00392C21">
        <w:rPr>
          <w:i/>
        </w:rPr>
        <w:t xml:space="preserve"> </w:t>
      </w:r>
      <w:r w:rsidR="008E63E5">
        <w:rPr>
          <w:i/>
        </w:rPr>
        <w:t>«</w:t>
      </w:r>
      <w:proofErr w:type="spellStart"/>
      <w:r w:rsidRPr="00392C21">
        <w:rPr>
          <w:i/>
        </w:rPr>
        <w:t>Выберу.ру</w:t>
      </w:r>
      <w:proofErr w:type="spellEnd"/>
      <w:r w:rsidR="008E63E5">
        <w:rPr>
          <w:i/>
        </w:rPr>
        <w:t>»</w:t>
      </w:r>
      <w:r w:rsidRPr="00392C21">
        <w:rPr>
          <w:i/>
        </w:rPr>
        <w:t xml:space="preserve"> Ирина Андриевская. По словам эксперта, в комбо-продуктах часть денег клиент размещает на банковском вкладе, а такую же сумму направляет, например, в ПДС (программу долгосрочных сбережений) или программу ДСЖ (долевого страхования жизни)</w:t>
      </w:r>
    </w:p>
    <w:p w14:paraId="76346112" w14:textId="698854E8" w:rsidR="000D7396" w:rsidRPr="00392C21" w:rsidRDefault="00E803AB">
      <w:pPr>
        <w:numPr>
          <w:ilvl w:val="0"/>
          <w:numId w:val="2"/>
        </w:numPr>
        <w:rPr>
          <w:i/>
        </w:rPr>
      </w:pPr>
      <w:r w:rsidRPr="00392C21">
        <w:rPr>
          <w:i/>
        </w:rPr>
        <w:t xml:space="preserve">До 1 октября 2026 года пенсионеры из числа федеральных льготников могут выбрать форму получения набора социальных услуг на 2027 год, </w:t>
      </w:r>
      <w:hyperlink w:anchor="ф6" w:history="1">
        <w:r w:rsidRPr="00392C21">
          <w:rPr>
            <w:rStyle w:val="a3"/>
            <w:i/>
          </w:rPr>
          <w:t>рассказал в беседе с RT</w:t>
        </w:r>
      </w:hyperlink>
      <w:r w:rsidRPr="00392C21">
        <w:rPr>
          <w:i/>
        </w:rPr>
        <w:t xml:space="preserve"> депутат Госдумы Алексей </w:t>
      </w:r>
      <w:proofErr w:type="spellStart"/>
      <w:r w:rsidRPr="00392C21">
        <w:rPr>
          <w:i/>
        </w:rPr>
        <w:t>Говырин</w:t>
      </w:r>
      <w:proofErr w:type="spellEnd"/>
      <w:r w:rsidRPr="00392C21">
        <w:rPr>
          <w:i/>
        </w:rPr>
        <w:t xml:space="preserve">. В набор входят лекарства и </w:t>
      </w:r>
      <w:r w:rsidRPr="00392C21">
        <w:rPr>
          <w:i/>
        </w:rPr>
        <w:lastRenderedPageBreak/>
        <w:t>медицинские изделия по рецептам, санаторная путёвка при наличии показаний, проезд на пригородных поездах и к месту лечения, перечислил парламентарий</w:t>
      </w:r>
    </w:p>
    <w:p w14:paraId="2350BB0B" w14:textId="48F28C02" w:rsidR="00E803AB" w:rsidRPr="00392C21" w:rsidRDefault="00E803AB">
      <w:pPr>
        <w:numPr>
          <w:ilvl w:val="0"/>
          <w:numId w:val="2"/>
        </w:numPr>
        <w:rPr>
          <w:i/>
        </w:rPr>
      </w:pPr>
      <w:r w:rsidRPr="00392C21">
        <w:rPr>
          <w:i/>
        </w:rPr>
        <w:t xml:space="preserve">Если человек официально работает одновременно в двух местах, каждый работодатель начисляет и уплачивает страховые взносы. Эти сведения учитываются при формировании пенсионных прав, поэтому вторая работа действительно может увеличить будущую страховую пенсию. </w:t>
      </w:r>
      <w:hyperlink w:anchor="ф7" w:history="1">
        <w:r w:rsidRPr="00392C21">
          <w:rPr>
            <w:rStyle w:val="a3"/>
            <w:i/>
          </w:rPr>
          <w:t>Об этом рассказал в беседе с RT</w:t>
        </w:r>
      </w:hyperlink>
      <w:r w:rsidRPr="00392C21">
        <w:rPr>
          <w:i/>
        </w:rPr>
        <w:t xml:space="preserve"> член Общественной палаты России, доктор юридических наук профессор, декан факультета права НИУ ВШЭ Вадим Виноградов</w:t>
      </w:r>
    </w:p>
    <w:p w14:paraId="161FE9FE" w14:textId="77777777" w:rsidR="00940029" w:rsidRPr="00392C21" w:rsidRDefault="009D79CC" w:rsidP="00940029">
      <w:pPr>
        <w:pStyle w:val="10"/>
        <w:jc w:val="center"/>
      </w:pPr>
      <w:bookmarkStart w:id="6" w:name="_Toc173015209"/>
      <w:bookmarkStart w:id="7" w:name="_Toc241562737"/>
      <w:r w:rsidRPr="00392C21">
        <w:t>Ци</w:t>
      </w:r>
      <w:r w:rsidR="00940029" w:rsidRPr="00392C21">
        <w:t>таты дня</w:t>
      </w:r>
      <w:bookmarkEnd w:id="6"/>
      <w:bookmarkEnd w:id="7"/>
    </w:p>
    <w:p w14:paraId="2AB8863B" w14:textId="437393DF" w:rsidR="00392C21" w:rsidRPr="00392C21" w:rsidRDefault="00392C21">
      <w:pPr>
        <w:numPr>
          <w:ilvl w:val="0"/>
          <w:numId w:val="3"/>
        </w:numPr>
        <w:rPr>
          <w:i/>
        </w:rPr>
      </w:pPr>
      <w:r w:rsidRPr="00392C21">
        <w:rPr>
          <w:i/>
        </w:rPr>
        <w:t xml:space="preserve">Дмитрий Фролов, заместитель директора Департамента финансовой политики Минфина России: </w:t>
      </w:r>
      <w:r w:rsidR="008E63E5">
        <w:rPr>
          <w:i/>
        </w:rPr>
        <w:t>«</w:t>
      </w:r>
      <w:r w:rsidRPr="00392C21">
        <w:rPr>
          <w:i/>
        </w:rPr>
        <w:t>В последнее время мы фиксируем рост интереса у населения к информации об инвестировании, инвестиционных продуктах. Минфином России проводится непрерывная работа по реализации Стратегии повышения финансовой грамотности и формирования финансовой культуры до 2030 года, в том числе в части развития у граждан установок на создание долгосрочных сбережений и инвестирование</w:t>
      </w:r>
      <w:r w:rsidR="008E63E5">
        <w:rPr>
          <w:i/>
        </w:rPr>
        <w:t>»</w:t>
      </w:r>
    </w:p>
    <w:p w14:paraId="616085AB" w14:textId="724191B7" w:rsidR="00676D5F" w:rsidRPr="00392C21" w:rsidRDefault="00D5274F">
      <w:pPr>
        <w:numPr>
          <w:ilvl w:val="0"/>
          <w:numId w:val="3"/>
        </w:numPr>
        <w:rPr>
          <w:i/>
        </w:rPr>
      </w:pPr>
      <w:r w:rsidRPr="00392C21">
        <w:rPr>
          <w:i/>
        </w:rPr>
        <w:t xml:space="preserve">Руслан </w:t>
      </w:r>
      <w:proofErr w:type="spellStart"/>
      <w:r w:rsidRPr="00392C21">
        <w:rPr>
          <w:i/>
        </w:rPr>
        <w:t>Вестеровский</w:t>
      </w:r>
      <w:proofErr w:type="spellEnd"/>
      <w:r w:rsidRPr="00392C21">
        <w:rPr>
          <w:i/>
        </w:rPr>
        <w:t xml:space="preserve">, старший вице-президент, руководитель блока </w:t>
      </w:r>
      <w:r w:rsidR="008E63E5">
        <w:rPr>
          <w:i/>
        </w:rPr>
        <w:t>«</w:t>
      </w:r>
      <w:r w:rsidRPr="00392C21">
        <w:rPr>
          <w:i/>
        </w:rPr>
        <w:t>Управление благосостоянием</w:t>
      </w:r>
      <w:r w:rsidR="008E63E5">
        <w:rPr>
          <w:i/>
        </w:rPr>
        <w:t>»</w:t>
      </w:r>
      <w:r w:rsidRPr="00392C21">
        <w:rPr>
          <w:i/>
        </w:rPr>
        <w:t xml:space="preserve"> Сбербанка: </w:t>
      </w:r>
      <w:r w:rsidR="008E63E5">
        <w:rPr>
          <w:i/>
        </w:rPr>
        <w:t>«</w:t>
      </w:r>
      <w:r w:rsidRPr="00392C21">
        <w:rPr>
          <w:i/>
        </w:rPr>
        <w:t xml:space="preserve">Знаете, я запросил статистику о том, что у нас в топе по активам под управлением. Сейчас на первом месте с большим отрывом находятся программы долгосрочных сбережений. По ним есть </w:t>
      </w:r>
      <w:proofErr w:type="spellStart"/>
      <w:r w:rsidRPr="00392C21">
        <w:rPr>
          <w:i/>
        </w:rPr>
        <w:t>софинансирование</w:t>
      </w:r>
      <w:proofErr w:type="spellEnd"/>
      <w:r w:rsidRPr="00392C21">
        <w:rPr>
          <w:i/>
        </w:rPr>
        <w:t xml:space="preserve"> от государства, налоговые льготы. Брокерские счета с облигациями — тоже важная история. Накопительное страхование жизни, ОПИФ </w:t>
      </w:r>
      <w:r w:rsidR="008E63E5">
        <w:rPr>
          <w:i/>
        </w:rPr>
        <w:t>«</w:t>
      </w:r>
      <w:r w:rsidRPr="00392C21">
        <w:rPr>
          <w:i/>
        </w:rPr>
        <w:t>Накопительный</w:t>
      </w:r>
      <w:r w:rsidR="008E63E5">
        <w:rPr>
          <w:i/>
        </w:rPr>
        <w:t>»</w:t>
      </w:r>
      <w:r w:rsidRPr="00392C21">
        <w:rPr>
          <w:i/>
        </w:rPr>
        <w:t xml:space="preserve"> и БПИФ на облигации с переменным купоном</w:t>
      </w:r>
      <w:r w:rsidR="008E63E5">
        <w:rPr>
          <w:i/>
        </w:rPr>
        <w:t>»</w:t>
      </w:r>
    </w:p>
    <w:p w14:paraId="0D091E84" w14:textId="67666321" w:rsidR="005A0532" w:rsidRPr="00392C21" w:rsidRDefault="005A0532">
      <w:pPr>
        <w:numPr>
          <w:ilvl w:val="0"/>
          <w:numId w:val="3"/>
        </w:numPr>
        <w:rPr>
          <w:i/>
        </w:rPr>
      </w:pPr>
      <w:r w:rsidRPr="00392C21">
        <w:rPr>
          <w:i/>
        </w:rPr>
        <w:t xml:space="preserve">Руслан </w:t>
      </w:r>
      <w:proofErr w:type="spellStart"/>
      <w:r w:rsidRPr="00392C21">
        <w:rPr>
          <w:i/>
        </w:rPr>
        <w:t>Вестеровский</w:t>
      </w:r>
      <w:proofErr w:type="spellEnd"/>
      <w:r w:rsidRPr="00392C21">
        <w:rPr>
          <w:i/>
        </w:rPr>
        <w:t xml:space="preserve">, старший вице-президент, руководитель блока </w:t>
      </w:r>
      <w:r w:rsidR="008E63E5">
        <w:rPr>
          <w:i/>
        </w:rPr>
        <w:t>«</w:t>
      </w:r>
      <w:r w:rsidRPr="00392C21">
        <w:rPr>
          <w:i/>
        </w:rPr>
        <w:t>Управление благосостоянием</w:t>
      </w:r>
      <w:r w:rsidR="008E63E5">
        <w:rPr>
          <w:i/>
        </w:rPr>
        <w:t>»</w:t>
      </w:r>
      <w:r w:rsidRPr="00392C21">
        <w:rPr>
          <w:i/>
        </w:rPr>
        <w:t xml:space="preserve"> Сбербанка: </w:t>
      </w:r>
      <w:r w:rsidR="008E63E5">
        <w:rPr>
          <w:i/>
        </w:rPr>
        <w:t>«</w:t>
      </w:r>
      <w:r w:rsidRPr="00392C21">
        <w:rPr>
          <w:i/>
        </w:rPr>
        <w:t>Три-пять лет — это зачастую максимальный срок, на который клиенты строят планы. Также они предъявляют высокий спрос на ликвидность, на случай если деньги понадобятся здесь и сейчас. Наша задача — создать комплексные решения для долгосрочных инвестиций</w:t>
      </w:r>
      <w:r w:rsidR="008E63E5">
        <w:rPr>
          <w:i/>
        </w:rPr>
        <w:t>»</w:t>
      </w:r>
    </w:p>
    <w:p w14:paraId="0B006FBD" w14:textId="4B97F1F2" w:rsidR="000D7396" w:rsidRPr="00392C21" w:rsidRDefault="000D7396">
      <w:pPr>
        <w:numPr>
          <w:ilvl w:val="0"/>
          <w:numId w:val="3"/>
        </w:numPr>
        <w:rPr>
          <w:i/>
        </w:rPr>
      </w:pPr>
      <w:r w:rsidRPr="00392C21">
        <w:rPr>
          <w:i/>
        </w:rPr>
        <w:t xml:space="preserve">Юрий </w:t>
      </w:r>
      <w:proofErr w:type="spellStart"/>
      <w:r w:rsidRPr="00392C21">
        <w:rPr>
          <w:i/>
        </w:rPr>
        <w:t>Громяк</w:t>
      </w:r>
      <w:proofErr w:type="spellEnd"/>
      <w:r w:rsidRPr="00392C21">
        <w:rPr>
          <w:i/>
        </w:rPr>
        <w:t xml:space="preserve">, заместитель директора МФЦ Севастополя: </w:t>
      </w:r>
      <w:r w:rsidR="008E63E5">
        <w:rPr>
          <w:i/>
        </w:rPr>
        <w:t>«</w:t>
      </w:r>
      <w:r w:rsidRPr="00392C21">
        <w:rPr>
          <w:i/>
        </w:rPr>
        <w:t>Программа долгосрочных сбережений — это не просто способ откладывать деньги, а системный инструмент финансовой устойчивости. Она позволяет формировать накопления с дополнительной поддержкой государства и при этом сохранять гибкость: средства можно использовать на действительно важные цели</w:t>
      </w:r>
      <w:r w:rsidR="008E63E5">
        <w:rPr>
          <w:i/>
        </w:rPr>
        <w:t>»</w:t>
      </w:r>
    </w:p>
    <w:p w14:paraId="5E36359E" w14:textId="77777777" w:rsidR="00A0290C" w:rsidRPr="00392C21"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392C21">
        <w:rPr>
          <w:u w:val="single"/>
        </w:rPr>
        <w:lastRenderedPageBreak/>
        <w:t>ОГЛАВЛЕНИЕ</w:t>
      </w:r>
    </w:p>
    <w:p w14:paraId="7B29D9A9" w14:textId="36D609F1" w:rsidR="00197346" w:rsidRDefault="0016758D">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r w:rsidRPr="00392C21">
        <w:rPr>
          <w:caps/>
        </w:rPr>
        <w:fldChar w:fldCharType="begin"/>
      </w:r>
      <w:r w:rsidR="00310633" w:rsidRPr="00392C21">
        <w:rPr>
          <w:caps/>
        </w:rPr>
        <w:instrText xml:space="preserve"> TOC \o "1-5" \h \z \u </w:instrText>
      </w:r>
      <w:r w:rsidRPr="00392C21">
        <w:rPr>
          <w:caps/>
        </w:rPr>
        <w:fldChar w:fldCharType="separate"/>
      </w:r>
      <w:hyperlink w:anchor="_Toc241562736" w:history="1">
        <w:r w:rsidR="00197346" w:rsidRPr="00EA1D67">
          <w:rPr>
            <w:rStyle w:val="a3"/>
            <w:noProof/>
          </w:rPr>
          <w:t>Темы</w:t>
        </w:r>
        <w:r w:rsidR="00197346" w:rsidRPr="00EA1D67">
          <w:rPr>
            <w:rStyle w:val="a3"/>
            <w:rFonts w:ascii="Arial Rounded MT Bold" w:hAnsi="Arial Rounded MT Bold"/>
            <w:noProof/>
          </w:rPr>
          <w:t xml:space="preserve"> </w:t>
        </w:r>
        <w:r w:rsidR="00197346" w:rsidRPr="00EA1D67">
          <w:rPr>
            <w:rStyle w:val="a3"/>
            <w:noProof/>
          </w:rPr>
          <w:t>дня</w:t>
        </w:r>
        <w:r w:rsidR="00197346">
          <w:rPr>
            <w:noProof/>
            <w:webHidden/>
          </w:rPr>
          <w:tab/>
        </w:r>
        <w:r w:rsidR="00197346">
          <w:rPr>
            <w:noProof/>
            <w:webHidden/>
          </w:rPr>
          <w:fldChar w:fldCharType="begin"/>
        </w:r>
        <w:r w:rsidR="00197346">
          <w:rPr>
            <w:noProof/>
            <w:webHidden/>
          </w:rPr>
          <w:instrText xml:space="preserve"> PAGEREF _Toc241562736 \h </w:instrText>
        </w:r>
        <w:r w:rsidR="00197346">
          <w:rPr>
            <w:noProof/>
            <w:webHidden/>
          </w:rPr>
        </w:r>
        <w:r w:rsidR="00197346">
          <w:rPr>
            <w:noProof/>
            <w:webHidden/>
          </w:rPr>
          <w:fldChar w:fldCharType="separate"/>
        </w:r>
        <w:r w:rsidR="00197346">
          <w:rPr>
            <w:noProof/>
            <w:webHidden/>
          </w:rPr>
          <w:t>2</w:t>
        </w:r>
        <w:r w:rsidR="00197346">
          <w:rPr>
            <w:noProof/>
            <w:webHidden/>
          </w:rPr>
          <w:fldChar w:fldCharType="end"/>
        </w:r>
      </w:hyperlink>
    </w:p>
    <w:p w14:paraId="0F902168" w14:textId="0ABA5492"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737" w:history="1">
        <w:r w:rsidR="00197346" w:rsidRPr="00EA1D67">
          <w:rPr>
            <w:rStyle w:val="a3"/>
            <w:noProof/>
          </w:rPr>
          <w:t>Цитаты дня</w:t>
        </w:r>
        <w:r w:rsidR="00197346">
          <w:rPr>
            <w:noProof/>
            <w:webHidden/>
          </w:rPr>
          <w:tab/>
        </w:r>
        <w:r w:rsidR="00197346">
          <w:rPr>
            <w:noProof/>
            <w:webHidden/>
          </w:rPr>
          <w:fldChar w:fldCharType="begin"/>
        </w:r>
        <w:r w:rsidR="00197346">
          <w:rPr>
            <w:noProof/>
            <w:webHidden/>
          </w:rPr>
          <w:instrText xml:space="preserve"> PAGEREF _Toc241562737 \h </w:instrText>
        </w:r>
        <w:r w:rsidR="00197346">
          <w:rPr>
            <w:noProof/>
            <w:webHidden/>
          </w:rPr>
        </w:r>
        <w:r w:rsidR="00197346">
          <w:rPr>
            <w:noProof/>
            <w:webHidden/>
          </w:rPr>
          <w:fldChar w:fldCharType="separate"/>
        </w:r>
        <w:r w:rsidR="00197346">
          <w:rPr>
            <w:noProof/>
            <w:webHidden/>
          </w:rPr>
          <w:t>3</w:t>
        </w:r>
        <w:r w:rsidR="00197346">
          <w:rPr>
            <w:noProof/>
            <w:webHidden/>
          </w:rPr>
          <w:fldChar w:fldCharType="end"/>
        </w:r>
      </w:hyperlink>
    </w:p>
    <w:p w14:paraId="275E53BF" w14:textId="43B5B212"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738" w:history="1">
        <w:r w:rsidR="00197346" w:rsidRPr="00EA1D67">
          <w:rPr>
            <w:rStyle w:val="a3"/>
            <w:noProof/>
          </w:rPr>
          <w:t>НОВОСТИ ПЕНСИОННОЙ ОТРАСЛИ</w:t>
        </w:r>
        <w:r w:rsidR="00197346">
          <w:rPr>
            <w:noProof/>
            <w:webHidden/>
          </w:rPr>
          <w:tab/>
        </w:r>
        <w:r w:rsidR="00197346">
          <w:rPr>
            <w:noProof/>
            <w:webHidden/>
          </w:rPr>
          <w:fldChar w:fldCharType="begin"/>
        </w:r>
        <w:r w:rsidR="00197346">
          <w:rPr>
            <w:noProof/>
            <w:webHidden/>
          </w:rPr>
          <w:instrText xml:space="preserve"> PAGEREF _Toc241562738 \h </w:instrText>
        </w:r>
        <w:r w:rsidR="00197346">
          <w:rPr>
            <w:noProof/>
            <w:webHidden/>
          </w:rPr>
        </w:r>
        <w:r w:rsidR="00197346">
          <w:rPr>
            <w:noProof/>
            <w:webHidden/>
          </w:rPr>
          <w:fldChar w:fldCharType="separate"/>
        </w:r>
        <w:r w:rsidR="00197346">
          <w:rPr>
            <w:noProof/>
            <w:webHidden/>
          </w:rPr>
          <w:t>16</w:t>
        </w:r>
        <w:r w:rsidR="00197346">
          <w:rPr>
            <w:noProof/>
            <w:webHidden/>
          </w:rPr>
          <w:fldChar w:fldCharType="end"/>
        </w:r>
      </w:hyperlink>
    </w:p>
    <w:p w14:paraId="68BF8C5E" w14:textId="595447A7"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739" w:history="1">
        <w:r w:rsidR="00197346" w:rsidRPr="00EA1D67">
          <w:rPr>
            <w:rStyle w:val="a3"/>
            <w:noProof/>
          </w:rPr>
          <w:t>Новости отрасли НПФ</w:t>
        </w:r>
        <w:r w:rsidR="00197346">
          <w:rPr>
            <w:noProof/>
            <w:webHidden/>
          </w:rPr>
          <w:tab/>
        </w:r>
        <w:r w:rsidR="00197346">
          <w:rPr>
            <w:noProof/>
            <w:webHidden/>
          </w:rPr>
          <w:fldChar w:fldCharType="begin"/>
        </w:r>
        <w:r w:rsidR="00197346">
          <w:rPr>
            <w:noProof/>
            <w:webHidden/>
          </w:rPr>
          <w:instrText xml:space="preserve"> PAGEREF _Toc241562739 \h </w:instrText>
        </w:r>
        <w:r w:rsidR="00197346">
          <w:rPr>
            <w:noProof/>
            <w:webHidden/>
          </w:rPr>
        </w:r>
        <w:r w:rsidR="00197346">
          <w:rPr>
            <w:noProof/>
            <w:webHidden/>
          </w:rPr>
          <w:fldChar w:fldCharType="separate"/>
        </w:r>
        <w:r w:rsidR="00197346">
          <w:rPr>
            <w:noProof/>
            <w:webHidden/>
          </w:rPr>
          <w:t>16</w:t>
        </w:r>
        <w:r w:rsidR="00197346">
          <w:rPr>
            <w:noProof/>
            <w:webHidden/>
          </w:rPr>
          <w:fldChar w:fldCharType="end"/>
        </w:r>
      </w:hyperlink>
    </w:p>
    <w:p w14:paraId="1778E504" w14:textId="6D125C60"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40" w:history="1">
        <w:r w:rsidR="00197346" w:rsidRPr="00EA1D67">
          <w:rPr>
            <w:rStyle w:val="a3"/>
            <w:noProof/>
          </w:rPr>
          <w:t>AK&amp;M, 28.09.2026, НПФ «БЛАГОСОСТОЯНИЕ» в ТОП-100 компаний по версии Forbes</w:t>
        </w:r>
        <w:r w:rsidR="00197346">
          <w:rPr>
            <w:noProof/>
            <w:webHidden/>
          </w:rPr>
          <w:tab/>
        </w:r>
        <w:r w:rsidR="00197346">
          <w:rPr>
            <w:noProof/>
            <w:webHidden/>
          </w:rPr>
          <w:fldChar w:fldCharType="begin"/>
        </w:r>
        <w:r w:rsidR="00197346">
          <w:rPr>
            <w:noProof/>
            <w:webHidden/>
          </w:rPr>
          <w:instrText xml:space="preserve"> PAGEREF _Toc241562740 \h </w:instrText>
        </w:r>
        <w:r w:rsidR="00197346">
          <w:rPr>
            <w:noProof/>
            <w:webHidden/>
          </w:rPr>
        </w:r>
        <w:r w:rsidR="00197346">
          <w:rPr>
            <w:noProof/>
            <w:webHidden/>
          </w:rPr>
          <w:fldChar w:fldCharType="separate"/>
        </w:r>
        <w:r w:rsidR="00197346">
          <w:rPr>
            <w:noProof/>
            <w:webHidden/>
          </w:rPr>
          <w:t>16</w:t>
        </w:r>
        <w:r w:rsidR="00197346">
          <w:rPr>
            <w:noProof/>
            <w:webHidden/>
          </w:rPr>
          <w:fldChar w:fldCharType="end"/>
        </w:r>
      </w:hyperlink>
    </w:p>
    <w:p w14:paraId="13F68F64" w14:textId="5A9ABD8B" w:rsidR="00197346" w:rsidRDefault="00716FF5">
      <w:pPr>
        <w:pStyle w:val="31"/>
        <w:rPr>
          <w:rFonts w:asciiTheme="minorHAnsi" w:eastAsiaTheme="minorEastAsia" w:hAnsiTheme="minorHAnsi" w:cstheme="minorBidi"/>
          <w:kern w:val="2"/>
          <w:lang w:val="en-US" w:eastAsia="en-US"/>
          <w14:ligatures w14:val="standardContextual"/>
        </w:rPr>
      </w:pPr>
      <w:hyperlink w:anchor="_Toc241562741" w:history="1">
        <w:r w:rsidR="00197346" w:rsidRPr="00EA1D67">
          <w:rPr>
            <w:rStyle w:val="a3"/>
          </w:rPr>
          <w:t>НПФ «БЛАГОСОСТОЯНИЕ» включен в рейтинг Forbes «100 самых прибыльных российских компаний». Фонд впервые вошел в список, заняв 36-ю строчку.</w:t>
        </w:r>
        <w:r w:rsidR="00197346">
          <w:rPr>
            <w:webHidden/>
          </w:rPr>
          <w:tab/>
        </w:r>
        <w:r w:rsidR="00197346">
          <w:rPr>
            <w:webHidden/>
          </w:rPr>
          <w:fldChar w:fldCharType="begin"/>
        </w:r>
        <w:r w:rsidR="00197346">
          <w:rPr>
            <w:webHidden/>
          </w:rPr>
          <w:instrText xml:space="preserve"> PAGEREF _Toc241562741 \h </w:instrText>
        </w:r>
        <w:r w:rsidR="00197346">
          <w:rPr>
            <w:webHidden/>
          </w:rPr>
        </w:r>
        <w:r w:rsidR="00197346">
          <w:rPr>
            <w:webHidden/>
          </w:rPr>
          <w:fldChar w:fldCharType="separate"/>
        </w:r>
        <w:r w:rsidR="00197346">
          <w:rPr>
            <w:webHidden/>
          </w:rPr>
          <w:t>16</w:t>
        </w:r>
        <w:r w:rsidR="00197346">
          <w:rPr>
            <w:webHidden/>
          </w:rPr>
          <w:fldChar w:fldCharType="end"/>
        </w:r>
      </w:hyperlink>
    </w:p>
    <w:p w14:paraId="74E7A6FF" w14:textId="5ECBDAE4"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42" w:history="1">
        <w:r w:rsidR="00197346" w:rsidRPr="00EA1D67">
          <w:rPr>
            <w:rStyle w:val="a3"/>
            <w:noProof/>
          </w:rPr>
          <w:t>РБК Компании, 28.09.2026, Как крупнейший НПФ перезапустил личный кабинет и сэкономил в шесть раз</w:t>
        </w:r>
        <w:r w:rsidR="00197346">
          <w:rPr>
            <w:noProof/>
            <w:webHidden/>
          </w:rPr>
          <w:tab/>
        </w:r>
        <w:r w:rsidR="00197346">
          <w:rPr>
            <w:noProof/>
            <w:webHidden/>
          </w:rPr>
          <w:fldChar w:fldCharType="begin"/>
        </w:r>
        <w:r w:rsidR="00197346">
          <w:rPr>
            <w:noProof/>
            <w:webHidden/>
          </w:rPr>
          <w:instrText xml:space="preserve"> PAGEREF _Toc241562742 \h </w:instrText>
        </w:r>
        <w:r w:rsidR="00197346">
          <w:rPr>
            <w:noProof/>
            <w:webHidden/>
          </w:rPr>
        </w:r>
        <w:r w:rsidR="00197346">
          <w:rPr>
            <w:noProof/>
            <w:webHidden/>
          </w:rPr>
          <w:fldChar w:fldCharType="separate"/>
        </w:r>
        <w:r w:rsidR="00197346">
          <w:rPr>
            <w:noProof/>
            <w:webHidden/>
          </w:rPr>
          <w:t>16</w:t>
        </w:r>
        <w:r w:rsidR="00197346">
          <w:rPr>
            <w:noProof/>
            <w:webHidden/>
          </w:rPr>
          <w:fldChar w:fldCharType="end"/>
        </w:r>
      </w:hyperlink>
    </w:p>
    <w:p w14:paraId="75FE8343" w14:textId="0982936B" w:rsidR="00197346" w:rsidRDefault="00716FF5">
      <w:pPr>
        <w:pStyle w:val="31"/>
        <w:rPr>
          <w:rFonts w:asciiTheme="minorHAnsi" w:eastAsiaTheme="minorEastAsia" w:hAnsiTheme="minorHAnsi" w:cstheme="minorBidi"/>
          <w:kern w:val="2"/>
          <w:lang w:val="en-US" w:eastAsia="en-US"/>
          <w14:ligatures w14:val="standardContextual"/>
        </w:rPr>
      </w:pPr>
      <w:hyperlink w:anchor="_Toc241562743" w:history="1">
        <w:r w:rsidR="00197346" w:rsidRPr="00EA1D67">
          <w:rPr>
            <w:rStyle w:val="a3"/>
          </w:rPr>
          <w:t>Как сделать не «еще один кабинет НПФ», а лучший цифровой офис на рынке.</w:t>
        </w:r>
        <w:r w:rsidR="00197346">
          <w:rPr>
            <w:webHidden/>
          </w:rPr>
          <w:tab/>
        </w:r>
        <w:r w:rsidR="00197346">
          <w:rPr>
            <w:webHidden/>
          </w:rPr>
          <w:fldChar w:fldCharType="begin"/>
        </w:r>
        <w:r w:rsidR="00197346">
          <w:rPr>
            <w:webHidden/>
          </w:rPr>
          <w:instrText xml:space="preserve"> PAGEREF _Toc241562743 \h </w:instrText>
        </w:r>
        <w:r w:rsidR="00197346">
          <w:rPr>
            <w:webHidden/>
          </w:rPr>
        </w:r>
        <w:r w:rsidR="00197346">
          <w:rPr>
            <w:webHidden/>
          </w:rPr>
          <w:fldChar w:fldCharType="separate"/>
        </w:r>
        <w:r w:rsidR="00197346">
          <w:rPr>
            <w:webHidden/>
          </w:rPr>
          <w:t>16</w:t>
        </w:r>
        <w:r w:rsidR="00197346">
          <w:rPr>
            <w:webHidden/>
          </w:rPr>
          <w:fldChar w:fldCharType="end"/>
        </w:r>
      </w:hyperlink>
    </w:p>
    <w:p w14:paraId="3FFEA07E" w14:textId="43791F43"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44" w:history="1">
        <w:r w:rsidR="00197346" w:rsidRPr="00EA1D67">
          <w:rPr>
            <w:rStyle w:val="a3"/>
            <w:noProof/>
          </w:rPr>
          <w:t>hmnpf.ru, 28.09.2026, Почти полмиллиона рублей получила педагог из Югры по программе «Две пенсии для бюджетников»</w:t>
        </w:r>
        <w:r w:rsidR="00197346">
          <w:rPr>
            <w:noProof/>
            <w:webHidden/>
          </w:rPr>
          <w:tab/>
        </w:r>
        <w:r w:rsidR="00197346">
          <w:rPr>
            <w:noProof/>
            <w:webHidden/>
          </w:rPr>
          <w:fldChar w:fldCharType="begin"/>
        </w:r>
        <w:r w:rsidR="00197346">
          <w:rPr>
            <w:noProof/>
            <w:webHidden/>
          </w:rPr>
          <w:instrText xml:space="preserve"> PAGEREF _Toc241562744 \h </w:instrText>
        </w:r>
        <w:r w:rsidR="00197346">
          <w:rPr>
            <w:noProof/>
            <w:webHidden/>
          </w:rPr>
        </w:r>
        <w:r w:rsidR="00197346">
          <w:rPr>
            <w:noProof/>
            <w:webHidden/>
          </w:rPr>
          <w:fldChar w:fldCharType="separate"/>
        </w:r>
        <w:r w:rsidR="00197346">
          <w:rPr>
            <w:noProof/>
            <w:webHidden/>
          </w:rPr>
          <w:t>24</w:t>
        </w:r>
        <w:r w:rsidR="00197346">
          <w:rPr>
            <w:noProof/>
            <w:webHidden/>
          </w:rPr>
          <w:fldChar w:fldCharType="end"/>
        </w:r>
      </w:hyperlink>
    </w:p>
    <w:p w14:paraId="265FE50E" w14:textId="6063D3EE" w:rsidR="00197346" w:rsidRDefault="00716FF5">
      <w:pPr>
        <w:pStyle w:val="31"/>
        <w:rPr>
          <w:rFonts w:asciiTheme="minorHAnsi" w:eastAsiaTheme="minorEastAsia" w:hAnsiTheme="minorHAnsi" w:cstheme="minorBidi"/>
          <w:kern w:val="2"/>
          <w:lang w:val="en-US" w:eastAsia="en-US"/>
          <w14:ligatures w14:val="standardContextual"/>
        </w:rPr>
      </w:pPr>
      <w:hyperlink w:anchor="_Toc241562745" w:history="1">
        <w:r w:rsidR="00197346" w:rsidRPr="00EA1D67">
          <w:rPr>
            <w:rStyle w:val="a3"/>
          </w:rPr>
          <w:t>В воскресенье в России отмечался День воспитателя и всех дошкольных работников. Более 10 тысяч работников дошкольных учреждений Югры являются участниками программы «Две пенсии для бюджетников». Эта профессия связана с заботой о других и ответственностью за их будущее – ценностями, близкими Ханты-Мансийскому НПФ. Одна из участниц программы – Галина Скляренко, которой в этом году назначили дополнительную пенсию.</w:t>
        </w:r>
        <w:r w:rsidR="00197346">
          <w:rPr>
            <w:webHidden/>
          </w:rPr>
          <w:tab/>
        </w:r>
        <w:r w:rsidR="00197346">
          <w:rPr>
            <w:webHidden/>
          </w:rPr>
          <w:fldChar w:fldCharType="begin"/>
        </w:r>
        <w:r w:rsidR="00197346">
          <w:rPr>
            <w:webHidden/>
          </w:rPr>
          <w:instrText xml:space="preserve"> PAGEREF _Toc241562745 \h </w:instrText>
        </w:r>
        <w:r w:rsidR="00197346">
          <w:rPr>
            <w:webHidden/>
          </w:rPr>
        </w:r>
        <w:r w:rsidR="00197346">
          <w:rPr>
            <w:webHidden/>
          </w:rPr>
          <w:fldChar w:fldCharType="separate"/>
        </w:r>
        <w:r w:rsidR="00197346">
          <w:rPr>
            <w:webHidden/>
          </w:rPr>
          <w:t>24</w:t>
        </w:r>
        <w:r w:rsidR="00197346">
          <w:rPr>
            <w:webHidden/>
          </w:rPr>
          <w:fldChar w:fldCharType="end"/>
        </w:r>
      </w:hyperlink>
    </w:p>
    <w:p w14:paraId="47E31769" w14:textId="02298497"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46" w:history="1">
        <w:r w:rsidR="00197346" w:rsidRPr="00EA1D67">
          <w:rPr>
            <w:rStyle w:val="a3"/>
            <w:noProof/>
          </w:rPr>
          <w:t>АиФ-Югра, 28.09.2026, Нейроаватар объяснит югорчанам правила программы ПДС</w:t>
        </w:r>
        <w:r w:rsidR="00197346">
          <w:rPr>
            <w:noProof/>
            <w:webHidden/>
          </w:rPr>
          <w:tab/>
        </w:r>
        <w:r w:rsidR="00197346">
          <w:rPr>
            <w:noProof/>
            <w:webHidden/>
          </w:rPr>
          <w:fldChar w:fldCharType="begin"/>
        </w:r>
        <w:r w:rsidR="00197346">
          <w:rPr>
            <w:noProof/>
            <w:webHidden/>
          </w:rPr>
          <w:instrText xml:space="preserve"> PAGEREF _Toc241562746 \h </w:instrText>
        </w:r>
        <w:r w:rsidR="00197346">
          <w:rPr>
            <w:noProof/>
            <w:webHidden/>
          </w:rPr>
        </w:r>
        <w:r w:rsidR="00197346">
          <w:rPr>
            <w:noProof/>
            <w:webHidden/>
          </w:rPr>
          <w:fldChar w:fldCharType="separate"/>
        </w:r>
        <w:r w:rsidR="00197346">
          <w:rPr>
            <w:noProof/>
            <w:webHidden/>
          </w:rPr>
          <w:t>25</w:t>
        </w:r>
        <w:r w:rsidR="00197346">
          <w:rPr>
            <w:noProof/>
            <w:webHidden/>
          </w:rPr>
          <w:fldChar w:fldCharType="end"/>
        </w:r>
      </w:hyperlink>
    </w:p>
    <w:p w14:paraId="6E06025D" w14:textId="0AF230DE" w:rsidR="00197346" w:rsidRDefault="00716FF5">
      <w:pPr>
        <w:pStyle w:val="31"/>
        <w:rPr>
          <w:rFonts w:asciiTheme="minorHAnsi" w:eastAsiaTheme="minorEastAsia" w:hAnsiTheme="minorHAnsi" w:cstheme="minorBidi"/>
          <w:kern w:val="2"/>
          <w:lang w:val="en-US" w:eastAsia="en-US"/>
          <w14:ligatures w14:val="standardContextual"/>
        </w:rPr>
      </w:pPr>
      <w:hyperlink w:anchor="_Toc241562747" w:history="1">
        <w:r w:rsidR="00197346" w:rsidRPr="00EA1D67">
          <w:rPr>
            <w:rStyle w:val="a3"/>
          </w:rPr>
          <w:t>Ханты-Мансийский НПФ и медиахолдинг «Югра» запустили проект по финансовой грамотности «Кошелькова знает». Ведущая Евдокия Кошелькова создана с помощью искусственного интеллекта, но выглядит и говорит как обычный человек. В коротких выпусках она разбирает, как работает Программа долгосрочных сбережений (ПДС).</w:t>
        </w:r>
        <w:r w:rsidR="00197346">
          <w:rPr>
            <w:webHidden/>
          </w:rPr>
          <w:tab/>
        </w:r>
        <w:r w:rsidR="00197346">
          <w:rPr>
            <w:webHidden/>
          </w:rPr>
          <w:fldChar w:fldCharType="begin"/>
        </w:r>
        <w:r w:rsidR="00197346">
          <w:rPr>
            <w:webHidden/>
          </w:rPr>
          <w:instrText xml:space="preserve"> PAGEREF _Toc241562747 \h </w:instrText>
        </w:r>
        <w:r w:rsidR="00197346">
          <w:rPr>
            <w:webHidden/>
          </w:rPr>
        </w:r>
        <w:r w:rsidR="00197346">
          <w:rPr>
            <w:webHidden/>
          </w:rPr>
          <w:fldChar w:fldCharType="separate"/>
        </w:r>
        <w:r w:rsidR="00197346">
          <w:rPr>
            <w:webHidden/>
          </w:rPr>
          <w:t>25</w:t>
        </w:r>
        <w:r w:rsidR="00197346">
          <w:rPr>
            <w:webHidden/>
          </w:rPr>
          <w:fldChar w:fldCharType="end"/>
        </w:r>
      </w:hyperlink>
    </w:p>
    <w:p w14:paraId="7795A736" w14:textId="02604E7C"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748" w:history="1">
        <w:r w:rsidR="00197346" w:rsidRPr="00EA1D67">
          <w:rPr>
            <w:rStyle w:val="a3"/>
            <w:noProof/>
          </w:rPr>
          <w:t>Программа долгосрочных сбережений</w:t>
        </w:r>
        <w:r w:rsidR="00197346">
          <w:rPr>
            <w:noProof/>
            <w:webHidden/>
          </w:rPr>
          <w:tab/>
        </w:r>
        <w:r w:rsidR="00197346">
          <w:rPr>
            <w:noProof/>
            <w:webHidden/>
          </w:rPr>
          <w:fldChar w:fldCharType="begin"/>
        </w:r>
        <w:r w:rsidR="00197346">
          <w:rPr>
            <w:noProof/>
            <w:webHidden/>
          </w:rPr>
          <w:instrText xml:space="preserve"> PAGEREF _Toc241562748 \h </w:instrText>
        </w:r>
        <w:r w:rsidR="00197346">
          <w:rPr>
            <w:noProof/>
            <w:webHidden/>
          </w:rPr>
        </w:r>
        <w:r w:rsidR="00197346">
          <w:rPr>
            <w:noProof/>
            <w:webHidden/>
          </w:rPr>
          <w:fldChar w:fldCharType="separate"/>
        </w:r>
        <w:r w:rsidR="00197346">
          <w:rPr>
            <w:noProof/>
            <w:webHidden/>
          </w:rPr>
          <w:t>25</w:t>
        </w:r>
        <w:r w:rsidR="00197346">
          <w:rPr>
            <w:noProof/>
            <w:webHidden/>
          </w:rPr>
          <w:fldChar w:fldCharType="end"/>
        </w:r>
      </w:hyperlink>
    </w:p>
    <w:p w14:paraId="433CC55E" w14:textId="412B05D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49" w:history="1">
        <w:r w:rsidR="00197346" w:rsidRPr="00EA1D67">
          <w:rPr>
            <w:rStyle w:val="a3"/>
            <w:noProof/>
          </w:rPr>
          <w:t>ПРАЙМ, 29.09.2026, Минфин настраивает ПДС: кому стоит поторопиться, а кому — нет</w:t>
        </w:r>
        <w:r w:rsidR="00197346">
          <w:rPr>
            <w:noProof/>
            <w:webHidden/>
          </w:rPr>
          <w:tab/>
        </w:r>
        <w:r w:rsidR="00197346">
          <w:rPr>
            <w:noProof/>
            <w:webHidden/>
          </w:rPr>
          <w:fldChar w:fldCharType="begin"/>
        </w:r>
        <w:r w:rsidR="00197346">
          <w:rPr>
            <w:noProof/>
            <w:webHidden/>
          </w:rPr>
          <w:instrText xml:space="preserve"> PAGEREF _Toc241562749 \h </w:instrText>
        </w:r>
        <w:r w:rsidR="00197346">
          <w:rPr>
            <w:noProof/>
            <w:webHidden/>
          </w:rPr>
        </w:r>
        <w:r w:rsidR="00197346">
          <w:rPr>
            <w:noProof/>
            <w:webHidden/>
          </w:rPr>
          <w:fldChar w:fldCharType="separate"/>
        </w:r>
        <w:r w:rsidR="00197346">
          <w:rPr>
            <w:noProof/>
            <w:webHidden/>
          </w:rPr>
          <w:t>25</w:t>
        </w:r>
        <w:r w:rsidR="00197346">
          <w:rPr>
            <w:noProof/>
            <w:webHidden/>
          </w:rPr>
          <w:fldChar w:fldCharType="end"/>
        </w:r>
      </w:hyperlink>
    </w:p>
    <w:p w14:paraId="0D6C7FA4" w14:textId="469EC492" w:rsidR="00197346" w:rsidRDefault="00716FF5">
      <w:pPr>
        <w:pStyle w:val="31"/>
        <w:rPr>
          <w:rFonts w:asciiTheme="minorHAnsi" w:eastAsiaTheme="minorEastAsia" w:hAnsiTheme="minorHAnsi" w:cstheme="minorBidi"/>
          <w:kern w:val="2"/>
          <w:lang w:val="en-US" w:eastAsia="en-US"/>
          <w14:ligatures w14:val="standardContextual"/>
        </w:rPr>
      </w:pPr>
      <w:hyperlink w:anchor="_Toc241562750" w:history="1">
        <w:r w:rsidR="00197346" w:rsidRPr="00EA1D67">
          <w:rPr>
            <w:rStyle w:val="a3"/>
          </w:rPr>
          <w:t>В последние дни активно обсуждается инициатива Минфина, которая может изменить правила вывода средств госсофинансирования из Программы долгосрочных сбережений (ПДС). Речь о законопроекте, увеличивающем минимальный срок, по истечении которого можно забрать бюджетные деньги без потери льгот — с одного года до пяти лет. Официально поправки пока не приняты, но дискуссия затрагивает интересы миллионов людей.</w:t>
        </w:r>
        <w:r w:rsidR="00197346">
          <w:rPr>
            <w:webHidden/>
          </w:rPr>
          <w:tab/>
        </w:r>
        <w:r w:rsidR="00197346">
          <w:rPr>
            <w:webHidden/>
          </w:rPr>
          <w:fldChar w:fldCharType="begin"/>
        </w:r>
        <w:r w:rsidR="00197346">
          <w:rPr>
            <w:webHidden/>
          </w:rPr>
          <w:instrText xml:space="preserve"> PAGEREF _Toc241562750 \h </w:instrText>
        </w:r>
        <w:r w:rsidR="00197346">
          <w:rPr>
            <w:webHidden/>
          </w:rPr>
        </w:r>
        <w:r w:rsidR="00197346">
          <w:rPr>
            <w:webHidden/>
          </w:rPr>
          <w:fldChar w:fldCharType="separate"/>
        </w:r>
        <w:r w:rsidR="00197346">
          <w:rPr>
            <w:webHidden/>
          </w:rPr>
          <w:t>25</w:t>
        </w:r>
        <w:r w:rsidR="00197346">
          <w:rPr>
            <w:webHidden/>
          </w:rPr>
          <w:fldChar w:fldCharType="end"/>
        </w:r>
      </w:hyperlink>
    </w:p>
    <w:p w14:paraId="16697DEA" w14:textId="0242D0BE"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51" w:history="1">
        <w:r w:rsidR="00197346" w:rsidRPr="00EA1D67">
          <w:rPr>
            <w:rStyle w:val="a3"/>
            <w:noProof/>
          </w:rPr>
          <w:t>ПРАЙМ, 29.09.2026, Родителям назвали новый лимит вычета по ПДС</w:t>
        </w:r>
        <w:r w:rsidR="00197346">
          <w:rPr>
            <w:noProof/>
            <w:webHidden/>
          </w:rPr>
          <w:tab/>
        </w:r>
        <w:r w:rsidR="00197346">
          <w:rPr>
            <w:noProof/>
            <w:webHidden/>
          </w:rPr>
          <w:fldChar w:fldCharType="begin"/>
        </w:r>
        <w:r w:rsidR="00197346">
          <w:rPr>
            <w:noProof/>
            <w:webHidden/>
          </w:rPr>
          <w:instrText xml:space="preserve"> PAGEREF _Toc241562751 \h </w:instrText>
        </w:r>
        <w:r w:rsidR="00197346">
          <w:rPr>
            <w:noProof/>
            <w:webHidden/>
          </w:rPr>
        </w:r>
        <w:r w:rsidR="00197346">
          <w:rPr>
            <w:noProof/>
            <w:webHidden/>
          </w:rPr>
          <w:fldChar w:fldCharType="separate"/>
        </w:r>
        <w:r w:rsidR="00197346">
          <w:rPr>
            <w:noProof/>
            <w:webHidden/>
          </w:rPr>
          <w:t>27</w:t>
        </w:r>
        <w:r w:rsidR="00197346">
          <w:rPr>
            <w:noProof/>
            <w:webHidden/>
          </w:rPr>
          <w:fldChar w:fldCharType="end"/>
        </w:r>
      </w:hyperlink>
    </w:p>
    <w:p w14:paraId="68102A7C" w14:textId="61D5B2D3" w:rsidR="00197346" w:rsidRDefault="00716FF5">
      <w:pPr>
        <w:pStyle w:val="31"/>
        <w:rPr>
          <w:rFonts w:asciiTheme="minorHAnsi" w:eastAsiaTheme="minorEastAsia" w:hAnsiTheme="minorHAnsi" w:cstheme="minorBidi"/>
          <w:kern w:val="2"/>
          <w:lang w:val="en-US" w:eastAsia="en-US"/>
          <w14:ligatures w14:val="standardContextual"/>
        </w:rPr>
      </w:pPr>
      <w:hyperlink w:anchor="_Toc241562752" w:history="1">
        <w:r w:rsidR="00197346" w:rsidRPr="00EA1D67">
          <w:rPr>
            <w:rStyle w:val="a3"/>
          </w:rPr>
          <w:t>С сентября 2026 года вступили в силу поправки в Налоговый кодекс РФ, увеличивающие предельный размер налогового вычета по программе долгосрочных сбережений (ПДС) для родителей, которые заключают договоры в пользу детей. Как рассказала агентству "Прайм" директор по GR и юридическому сопровождению СберНПФ Наталия Каменская, лимит взносов, с которых можно вернуть уплаченный НДФЛ, вырос с 400 до 500 тысяч рублей в год на каждого родителя.</w:t>
        </w:r>
        <w:r w:rsidR="00197346">
          <w:rPr>
            <w:webHidden/>
          </w:rPr>
          <w:tab/>
        </w:r>
        <w:r w:rsidR="00197346">
          <w:rPr>
            <w:webHidden/>
          </w:rPr>
          <w:fldChar w:fldCharType="begin"/>
        </w:r>
        <w:r w:rsidR="00197346">
          <w:rPr>
            <w:webHidden/>
          </w:rPr>
          <w:instrText xml:space="preserve"> PAGEREF _Toc241562752 \h </w:instrText>
        </w:r>
        <w:r w:rsidR="00197346">
          <w:rPr>
            <w:webHidden/>
          </w:rPr>
        </w:r>
        <w:r w:rsidR="00197346">
          <w:rPr>
            <w:webHidden/>
          </w:rPr>
          <w:fldChar w:fldCharType="separate"/>
        </w:r>
        <w:r w:rsidR="00197346">
          <w:rPr>
            <w:webHidden/>
          </w:rPr>
          <w:t>27</w:t>
        </w:r>
        <w:r w:rsidR="00197346">
          <w:rPr>
            <w:webHidden/>
          </w:rPr>
          <w:fldChar w:fldCharType="end"/>
        </w:r>
      </w:hyperlink>
    </w:p>
    <w:p w14:paraId="4F3AC4E4" w14:textId="7A5ACA23"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53" w:history="1">
        <w:r w:rsidR="00197346" w:rsidRPr="00EA1D67">
          <w:rPr>
            <w:rStyle w:val="a3"/>
            <w:noProof/>
          </w:rPr>
          <w:t>Банки сегодня, 28.09.2026, Россияне стали активнее переводить накопления в ПДС</w:t>
        </w:r>
        <w:r w:rsidR="00197346">
          <w:rPr>
            <w:noProof/>
            <w:webHidden/>
          </w:rPr>
          <w:tab/>
        </w:r>
        <w:r w:rsidR="00197346">
          <w:rPr>
            <w:noProof/>
            <w:webHidden/>
          </w:rPr>
          <w:fldChar w:fldCharType="begin"/>
        </w:r>
        <w:r w:rsidR="00197346">
          <w:rPr>
            <w:noProof/>
            <w:webHidden/>
          </w:rPr>
          <w:instrText xml:space="preserve"> PAGEREF _Toc241562753 \h </w:instrText>
        </w:r>
        <w:r w:rsidR="00197346">
          <w:rPr>
            <w:noProof/>
            <w:webHidden/>
          </w:rPr>
        </w:r>
        <w:r w:rsidR="00197346">
          <w:rPr>
            <w:noProof/>
            <w:webHidden/>
          </w:rPr>
          <w:fldChar w:fldCharType="separate"/>
        </w:r>
        <w:r w:rsidR="00197346">
          <w:rPr>
            <w:noProof/>
            <w:webHidden/>
          </w:rPr>
          <w:t>28</w:t>
        </w:r>
        <w:r w:rsidR="00197346">
          <w:rPr>
            <w:noProof/>
            <w:webHidden/>
          </w:rPr>
          <w:fldChar w:fldCharType="end"/>
        </w:r>
      </w:hyperlink>
    </w:p>
    <w:p w14:paraId="1CA0439C" w14:textId="727DDF6A" w:rsidR="00197346" w:rsidRDefault="00716FF5">
      <w:pPr>
        <w:pStyle w:val="31"/>
        <w:rPr>
          <w:rFonts w:asciiTheme="minorHAnsi" w:eastAsiaTheme="minorEastAsia" w:hAnsiTheme="minorHAnsi" w:cstheme="minorBidi"/>
          <w:kern w:val="2"/>
          <w:lang w:val="en-US" w:eastAsia="en-US"/>
          <w14:ligatures w14:val="standardContextual"/>
        </w:rPr>
      </w:pPr>
      <w:hyperlink w:anchor="_Toc241562754" w:history="1">
        <w:r w:rsidR="00197346" w:rsidRPr="00EA1D67">
          <w:rPr>
            <w:rStyle w:val="a3"/>
          </w:rPr>
          <w:t>Программа долгосрочных сбережений (ПДС) набирает обороты: за восемь месяцев 2026 года объём заявок достиг 88 миллиардов рублей. Это на 66% больше, чем годом ранее. Данные приводит пресс-служба Сбербанка.</w:t>
        </w:r>
        <w:r w:rsidR="00197346">
          <w:rPr>
            <w:webHidden/>
          </w:rPr>
          <w:tab/>
        </w:r>
        <w:r w:rsidR="00197346">
          <w:rPr>
            <w:webHidden/>
          </w:rPr>
          <w:fldChar w:fldCharType="begin"/>
        </w:r>
        <w:r w:rsidR="00197346">
          <w:rPr>
            <w:webHidden/>
          </w:rPr>
          <w:instrText xml:space="preserve"> PAGEREF _Toc241562754 \h </w:instrText>
        </w:r>
        <w:r w:rsidR="00197346">
          <w:rPr>
            <w:webHidden/>
          </w:rPr>
        </w:r>
        <w:r w:rsidR="00197346">
          <w:rPr>
            <w:webHidden/>
          </w:rPr>
          <w:fldChar w:fldCharType="separate"/>
        </w:r>
        <w:r w:rsidR="00197346">
          <w:rPr>
            <w:webHidden/>
          </w:rPr>
          <w:t>28</w:t>
        </w:r>
        <w:r w:rsidR="00197346">
          <w:rPr>
            <w:webHidden/>
          </w:rPr>
          <w:fldChar w:fldCharType="end"/>
        </w:r>
      </w:hyperlink>
    </w:p>
    <w:p w14:paraId="4B4E76E9" w14:textId="6F33C51C"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55" w:history="1">
        <w:r w:rsidR="00197346" w:rsidRPr="00EA1D67">
          <w:rPr>
            <w:rStyle w:val="a3"/>
            <w:noProof/>
          </w:rPr>
          <w:t>Юга.ру, 28.09.2026, Как пенсионеру получить от государства 36 тысяч рублей: программа долгосрочных сбережений</w:t>
        </w:r>
        <w:r w:rsidR="00197346">
          <w:rPr>
            <w:noProof/>
            <w:webHidden/>
          </w:rPr>
          <w:tab/>
        </w:r>
        <w:r w:rsidR="00197346">
          <w:rPr>
            <w:noProof/>
            <w:webHidden/>
          </w:rPr>
          <w:fldChar w:fldCharType="begin"/>
        </w:r>
        <w:r w:rsidR="00197346">
          <w:rPr>
            <w:noProof/>
            <w:webHidden/>
          </w:rPr>
          <w:instrText xml:space="preserve"> PAGEREF _Toc241562755 \h </w:instrText>
        </w:r>
        <w:r w:rsidR="00197346">
          <w:rPr>
            <w:noProof/>
            <w:webHidden/>
          </w:rPr>
        </w:r>
        <w:r w:rsidR="00197346">
          <w:rPr>
            <w:noProof/>
            <w:webHidden/>
          </w:rPr>
          <w:fldChar w:fldCharType="separate"/>
        </w:r>
        <w:r w:rsidR="00197346">
          <w:rPr>
            <w:noProof/>
            <w:webHidden/>
          </w:rPr>
          <w:t>29</w:t>
        </w:r>
        <w:r w:rsidR="00197346">
          <w:rPr>
            <w:noProof/>
            <w:webHidden/>
          </w:rPr>
          <w:fldChar w:fldCharType="end"/>
        </w:r>
      </w:hyperlink>
    </w:p>
    <w:p w14:paraId="1C34AE2D" w14:textId="7E114BBF" w:rsidR="00197346" w:rsidRDefault="00716FF5">
      <w:pPr>
        <w:pStyle w:val="31"/>
        <w:rPr>
          <w:rFonts w:asciiTheme="minorHAnsi" w:eastAsiaTheme="minorEastAsia" w:hAnsiTheme="minorHAnsi" w:cstheme="minorBidi"/>
          <w:kern w:val="2"/>
          <w:lang w:val="en-US" w:eastAsia="en-US"/>
          <w14:ligatures w14:val="standardContextual"/>
        </w:rPr>
      </w:pPr>
      <w:hyperlink w:anchor="_Toc241562756" w:history="1">
        <w:r w:rsidR="00197346" w:rsidRPr="00EA1D67">
          <w:rPr>
            <w:rStyle w:val="a3"/>
          </w:rPr>
          <w:t>Пенсионеры, вступающие в Программу долгосрочных сбережений и профинансировавшие в неё 36 тысяч рублей, через год могут получить на руки 72 тысячи. 36 тысяч им добавит государство.</w:t>
        </w:r>
        <w:r w:rsidR="00197346">
          <w:rPr>
            <w:webHidden/>
          </w:rPr>
          <w:tab/>
        </w:r>
        <w:r w:rsidR="00197346">
          <w:rPr>
            <w:webHidden/>
          </w:rPr>
          <w:fldChar w:fldCharType="begin"/>
        </w:r>
        <w:r w:rsidR="00197346">
          <w:rPr>
            <w:webHidden/>
          </w:rPr>
          <w:instrText xml:space="preserve"> PAGEREF _Toc241562756 \h </w:instrText>
        </w:r>
        <w:r w:rsidR="00197346">
          <w:rPr>
            <w:webHidden/>
          </w:rPr>
        </w:r>
        <w:r w:rsidR="00197346">
          <w:rPr>
            <w:webHidden/>
          </w:rPr>
          <w:fldChar w:fldCharType="separate"/>
        </w:r>
        <w:r w:rsidR="00197346">
          <w:rPr>
            <w:webHidden/>
          </w:rPr>
          <w:t>29</w:t>
        </w:r>
        <w:r w:rsidR="00197346">
          <w:rPr>
            <w:webHidden/>
          </w:rPr>
          <w:fldChar w:fldCharType="end"/>
        </w:r>
      </w:hyperlink>
    </w:p>
    <w:p w14:paraId="2C0AAC8C" w14:textId="5A4B09FC"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57" w:history="1">
        <w:r w:rsidR="00197346" w:rsidRPr="00EA1D67">
          <w:rPr>
            <w:rStyle w:val="a3"/>
            <w:noProof/>
          </w:rPr>
          <w:t>Информационный бизнес-блог, 28.09.2026, Онлайн-радио о финансовой грамотности «Мои финансы» набирает популярность</w:t>
        </w:r>
        <w:r w:rsidR="00197346">
          <w:rPr>
            <w:noProof/>
            <w:webHidden/>
          </w:rPr>
          <w:tab/>
        </w:r>
        <w:r w:rsidR="00197346">
          <w:rPr>
            <w:noProof/>
            <w:webHidden/>
          </w:rPr>
          <w:fldChar w:fldCharType="begin"/>
        </w:r>
        <w:r w:rsidR="00197346">
          <w:rPr>
            <w:noProof/>
            <w:webHidden/>
          </w:rPr>
          <w:instrText xml:space="preserve"> PAGEREF _Toc241562757 \h </w:instrText>
        </w:r>
        <w:r w:rsidR="00197346">
          <w:rPr>
            <w:noProof/>
            <w:webHidden/>
          </w:rPr>
        </w:r>
        <w:r w:rsidR="00197346">
          <w:rPr>
            <w:noProof/>
            <w:webHidden/>
          </w:rPr>
          <w:fldChar w:fldCharType="separate"/>
        </w:r>
        <w:r w:rsidR="00197346">
          <w:rPr>
            <w:noProof/>
            <w:webHidden/>
          </w:rPr>
          <w:t>32</w:t>
        </w:r>
        <w:r w:rsidR="00197346">
          <w:rPr>
            <w:noProof/>
            <w:webHidden/>
          </w:rPr>
          <w:fldChar w:fldCharType="end"/>
        </w:r>
      </w:hyperlink>
    </w:p>
    <w:p w14:paraId="308A332E" w14:textId="0430210D" w:rsidR="00197346" w:rsidRDefault="00716FF5">
      <w:pPr>
        <w:pStyle w:val="31"/>
        <w:rPr>
          <w:rFonts w:asciiTheme="minorHAnsi" w:eastAsiaTheme="minorEastAsia" w:hAnsiTheme="minorHAnsi" w:cstheme="minorBidi"/>
          <w:kern w:val="2"/>
          <w:lang w:val="en-US" w:eastAsia="en-US"/>
          <w14:ligatures w14:val="standardContextual"/>
        </w:rPr>
      </w:pPr>
      <w:hyperlink w:anchor="_Toc241562758" w:history="1">
        <w:r w:rsidR="00197346" w:rsidRPr="00EA1D67">
          <w:rPr>
            <w:rStyle w:val="a3"/>
          </w:rPr>
          <w:t>Онлайн-радиостанция по финансовой грамотности «Мои Финансы» набрала более 734 тыс. прослушиваний на 260 тыс. устройств. Средняя продолжительность прослушивания станции - более часа. Проект реализуется совместно «Русским Радио» и НИФИ Минфина России.</w:t>
        </w:r>
        <w:r w:rsidR="00197346">
          <w:rPr>
            <w:webHidden/>
          </w:rPr>
          <w:tab/>
        </w:r>
        <w:r w:rsidR="00197346">
          <w:rPr>
            <w:webHidden/>
          </w:rPr>
          <w:fldChar w:fldCharType="begin"/>
        </w:r>
        <w:r w:rsidR="00197346">
          <w:rPr>
            <w:webHidden/>
          </w:rPr>
          <w:instrText xml:space="preserve"> PAGEREF _Toc241562758 \h </w:instrText>
        </w:r>
        <w:r w:rsidR="00197346">
          <w:rPr>
            <w:webHidden/>
          </w:rPr>
        </w:r>
        <w:r w:rsidR="00197346">
          <w:rPr>
            <w:webHidden/>
          </w:rPr>
          <w:fldChar w:fldCharType="separate"/>
        </w:r>
        <w:r w:rsidR="00197346">
          <w:rPr>
            <w:webHidden/>
          </w:rPr>
          <w:t>32</w:t>
        </w:r>
        <w:r w:rsidR="00197346">
          <w:rPr>
            <w:webHidden/>
          </w:rPr>
          <w:fldChar w:fldCharType="end"/>
        </w:r>
      </w:hyperlink>
    </w:p>
    <w:p w14:paraId="40DA27A7" w14:textId="0CB8F2A2"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59" w:history="1">
        <w:r w:rsidR="00197346" w:rsidRPr="00EA1D67">
          <w:rPr>
            <w:rStyle w:val="a3"/>
            <w:noProof/>
          </w:rPr>
          <w:t>Мангазея, 28.09.2026, Программа долгосрочных сбережений привлекла 1,2 трлн рублей</w:t>
        </w:r>
        <w:r w:rsidR="00197346">
          <w:rPr>
            <w:noProof/>
            <w:webHidden/>
          </w:rPr>
          <w:tab/>
        </w:r>
        <w:r w:rsidR="00197346">
          <w:rPr>
            <w:noProof/>
            <w:webHidden/>
          </w:rPr>
          <w:fldChar w:fldCharType="begin"/>
        </w:r>
        <w:r w:rsidR="00197346">
          <w:rPr>
            <w:noProof/>
            <w:webHidden/>
          </w:rPr>
          <w:instrText xml:space="preserve"> PAGEREF _Toc241562759 \h </w:instrText>
        </w:r>
        <w:r w:rsidR="00197346">
          <w:rPr>
            <w:noProof/>
            <w:webHidden/>
          </w:rPr>
        </w:r>
        <w:r w:rsidR="00197346">
          <w:rPr>
            <w:noProof/>
            <w:webHidden/>
          </w:rPr>
          <w:fldChar w:fldCharType="separate"/>
        </w:r>
        <w:r w:rsidR="00197346">
          <w:rPr>
            <w:noProof/>
            <w:webHidden/>
          </w:rPr>
          <w:t>32</w:t>
        </w:r>
        <w:r w:rsidR="00197346">
          <w:rPr>
            <w:noProof/>
            <w:webHidden/>
          </w:rPr>
          <w:fldChar w:fldCharType="end"/>
        </w:r>
      </w:hyperlink>
    </w:p>
    <w:p w14:paraId="0C301780" w14:textId="0D641B15" w:rsidR="00197346" w:rsidRDefault="00716FF5">
      <w:pPr>
        <w:pStyle w:val="31"/>
        <w:rPr>
          <w:rFonts w:asciiTheme="minorHAnsi" w:eastAsiaTheme="minorEastAsia" w:hAnsiTheme="minorHAnsi" w:cstheme="minorBidi"/>
          <w:kern w:val="2"/>
          <w:lang w:val="en-US" w:eastAsia="en-US"/>
          <w14:ligatures w14:val="standardContextual"/>
        </w:rPr>
      </w:pPr>
      <w:hyperlink w:anchor="_Toc241562760" w:history="1">
        <w:r w:rsidR="00197346" w:rsidRPr="00EA1D67">
          <w:rPr>
            <w:rStyle w:val="a3"/>
          </w:rPr>
          <w:t>За два с половиной года государственная инициатива по долгосрочным сбережениям (ПДС) трансформировалась из пилотного проекта в фундамент макроэкономической устойчивости. На Московском финансовом форуме премьер-министр Михаил Мишустин зафиксировал исторический рубеж: заключено более 14 миллионов договоров, а объем привлеченных средств достиг 1,2 триллиона рублей. Эти показатели отражают не просто популярность финансового продукта, но глубокий сдвиг парадигмы - переход страны от модели немедленного потребления к стратегии осознанного формирования капитала на десятилетия.</w:t>
        </w:r>
        <w:r w:rsidR="00197346">
          <w:rPr>
            <w:webHidden/>
          </w:rPr>
          <w:tab/>
        </w:r>
        <w:r w:rsidR="00197346">
          <w:rPr>
            <w:webHidden/>
          </w:rPr>
          <w:fldChar w:fldCharType="begin"/>
        </w:r>
        <w:r w:rsidR="00197346">
          <w:rPr>
            <w:webHidden/>
          </w:rPr>
          <w:instrText xml:space="preserve"> PAGEREF _Toc241562760 \h </w:instrText>
        </w:r>
        <w:r w:rsidR="00197346">
          <w:rPr>
            <w:webHidden/>
          </w:rPr>
        </w:r>
        <w:r w:rsidR="00197346">
          <w:rPr>
            <w:webHidden/>
          </w:rPr>
          <w:fldChar w:fldCharType="separate"/>
        </w:r>
        <w:r w:rsidR="00197346">
          <w:rPr>
            <w:webHidden/>
          </w:rPr>
          <w:t>32</w:t>
        </w:r>
        <w:r w:rsidR="00197346">
          <w:rPr>
            <w:webHidden/>
          </w:rPr>
          <w:fldChar w:fldCharType="end"/>
        </w:r>
      </w:hyperlink>
    </w:p>
    <w:p w14:paraId="2C023735" w14:textId="5D5F8526"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61" w:history="1">
        <w:r w:rsidR="00197346" w:rsidRPr="00EA1D67">
          <w:rPr>
            <w:rStyle w:val="a3"/>
            <w:noProof/>
          </w:rPr>
          <w:t>Мангазея, 28.09.2026, Эксперт Президентской академии в Санкт-Петербурге о росте долгосрочных сбережений россиян</w:t>
        </w:r>
        <w:r w:rsidR="00197346">
          <w:rPr>
            <w:noProof/>
            <w:webHidden/>
          </w:rPr>
          <w:tab/>
        </w:r>
        <w:r w:rsidR="00197346">
          <w:rPr>
            <w:noProof/>
            <w:webHidden/>
          </w:rPr>
          <w:fldChar w:fldCharType="begin"/>
        </w:r>
        <w:r w:rsidR="00197346">
          <w:rPr>
            <w:noProof/>
            <w:webHidden/>
          </w:rPr>
          <w:instrText xml:space="preserve"> PAGEREF _Toc241562761 \h </w:instrText>
        </w:r>
        <w:r w:rsidR="00197346">
          <w:rPr>
            <w:noProof/>
            <w:webHidden/>
          </w:rPr>
        </w:r>
        <w:r w:rsidR="00197346">
          <w:rPr>
            <w:noProof/>
            <w:webHidden/>
          </w:rPr>
          <w:fldChar w:fldCharType="separate"/>
        </w:r>
        <w:r w:rsidR="00197346">
          <w:rPr>
            <w:noProof/>
            <w:webHidden/>
          </w:rPr>
          <w:t>33</w:t>
        </w:r>
        <w:r w:rsidR="00197346">
          <w:rPr>
            <w:noProof/>
            <w:webHidden/>
          </w:rPr>
          <w:fldChar w:fldCharType="end"/>
        </w:r>
      </w:hyperlink>
    </w:p>
    <w:p w14:paraId="6C0CBE73" w14:textId="4277EED2" w:rsidR="00197346" w:rsidRDefault="00716FF5">
      <w:pPr>
        <w:pStyle w:val="31"/>
        <w:rPr>
          <w:rFonts w:asciiTheme="minorHAnsi" w:eastAsiaTheme="minorEastAsia" w:hAnsiTheme="minorHAnsi" w:cstheme="minorBidi"/>
          <w:kern w:val="2"/>
          <w:lang w:val="en-US" w:eastAsia="en-US"/>
          <w14:ligatures w14:val="standardContextual"/>
        </w:rPr>
      </w:pPr>
      <w:hyperlink w:anchor="_Toc241562762" w:history="1">
        <w:r w:rsidR="00197346" w:rsidRPr="00EA1D67">
          <w:rPr>
            <w:rStyle w:val="a3"/>
          </w:rPr>
          <w:t>За восемь месяцев 2026 года россияне направили 393,9 млрд рублей в продукты накопительного страхования жизни и программу долгосрочных сбережений Сбербанка. Как сообщили корреспонденту Информационного агентства МАНГАЗЕЯ вложения в накопительное страхование достигли 287 млрд рублей, почти вдвое превысив результат аналогичного периода 2025 года. Личные взносы в программу долгосрочных сбережений выросли на 68% и составили 106,9 млрд рублей. Информация опубликована ТАСС.</w:t>
        </w:r>
        <w:r w:rsidR="00197346">
          <w:rPr>
            <w:webHidden/>
          </w:rPr>
          <w:tab/>
        </w:r>
        <w:r w:rsidR="00197346">
          <w:rPr>
            <w:webHidden/>
          </w:rPr>
          <w:fldChar w:fldCharType="begin"/>
        </w:r>
        <w:r w:rsidR="00197346">
          <w:rPr>
            <w:webHidden/>
          </w:rPr>
          <w:instrText xml:space="preserve"> PAGEREF _Toc241562762 \h </w:instrText>
        </w:r>
        <w:r w:rsidR="00197346">
          <w:rPr>
            <w:webHidden/>
          </w:rPr>
        </w:r>
        <w:r w:rsidR="00197346">
          <w:rPr>
            <w:webHidden/>
          </w:rPr>
          <w:fldChar w:fldCharType="separate"/>
        </w:r>
        <w:r w:rsidR="00197346">
          <w:rPr>
            <w:webHidden/>
          </w:rPr>
          <w:t>33</w:t>
        </w:r>
        <w:r w:rsidR="00197346">
          <w:rPr>
            <w:webHidden/>
          </w:rPr>
          <w:fldChar w:fldCharType="end"/>
        </w:r>
      </w:hyperlink>
    </w:p>
    <w:p w14:paraId="3FF32595" w14:textId="5965C09C"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63" w:history="1">
        <w:r w:rsidR="00197346" w:rsidRPr="00EA1D67">
          <w:rPr>
            <w:rStyle w:val="a3"/>
            <w:noProof/>
          </w:rPr>
          <w:t>РИАМО, 28.09.2026, До 20% по вкладу, но есть условие: банки придумали «комбо» для длинных денег</w:t>
        </w:r>
        <w:r w:rsidR="00197346">
          <w:rPr>
            <w:noProof/>
            <w:webHidden/>
          </w:rPr>
          <w:tab/>
        </w:r>
        <w:r w:rsidR="00197346">
          <w:rPr>
            <w:noProof/>
            <w:webHidden/>
          </w:rPr>
          <w:fldChar w:fldCharType="begin"/>
        </w:r>
        <w:r w:rsidR="00197346">
          <w:rPr>
            <w:noProof/>
            <w:webHidden/>
          </w:rPr>
          <w:instrText xml:space="preserve"> PAGEREF _Toc241562763 \h </w:instrText>
        </w:r>
        <w:r w:rsidR="00197346">
          <w:rPr>
            <w:noProof/>
            <w:webHidden/>
          </w:rPr>
        </w:r>
        <w:r w:rsidR="00197346">
          <w:rPr>
            <w:noProof/>
            <w:webHidden/>
          </w:rPr>
          <w:fldChar w:fldCharType="separate"/>
        </w:r>
        <w:r w:rsidR="00197346">
          <w:rPr>
            <w:noProof/>
            <w:webHidden/>
          </w:rPr>
          <w:t>34</w:t>
        </w:r>
        <w:r w:rsidR="00197346">
          <w:rPr>
            <w:noProof/>
            <w:webHidden/>
          </w:rPr>
          <w:fldChar w:fldCharType="end"/>
        </w:r>
      </w:hyperlink>
    </w:p>
    <w:p w14:paraId="6DF59CDE" w14:textId="69C82B65" w:rsidR="00197346" w:rsidRDefault="00716FF5">
      <w:pPr>
        <w:pStyle w:val="31"/>
        <w:rPr>
          <w:rFonts w:asciiTheme="minorHAnsi" w:eastAsiaTheme="minorEastAsia" w:hAnsiTheme="minorHAnsi" w:cstheme="minorBidi"/>
          <w:kern w:val="2"/>
          <w:lang w:val="en-US" w:eastAsia="en-US"/>
          <w14:ligatures w14:val="standardContextual"/>
        </w:rPr>
      </w:pPr>
      <w:hyperlink w:anchor="_Toc241562764" w:history="1">
        <w:r w:rsidR="00197346" w:rsidRPr="00EA1D67">
          <w:rPr>
            <w:rStyle w:val="a3"/>
          </w:rPr>
          <w:t>Российские банки продолжают продвигать комбинированные сберегательные продукты с заявленной доходностью до 19–20%. Но высокая ставка здесь связана с дополнительным условием: клиент должен разместить часть средств не только на депозите, рассказала РИАМО директор по контенту и аналитике финансового маркетплейса «Выберу.ру» Ирина Андриевская.</w:t>
        </w:r>
        <w:r w:rsidR="00197346">
          <w:rPr>
            <w:webHidden/>
          </w:rPr>
          <w:tab/>
        </w:r>
        <w:r w:rsidR="00197346">
          <w:rPr>
            <w:webHidden/>
          </w:rPr>
          <w:fldChar w:fldCharType="begin"/>
        </w:r>
        <w:r w:rsidR="00197346">
          <w:rPr>
            <w:webHidden/>
          </w:rPr>
          <w:instrText xml:space="preserve"> PAGEREF _Toc241562764 \h </w:instrText>
        </w:r>
        <w:r w:rsidR="00197346">
          <w:rPr>
            <w:webHidden/>
          </w:rPr>
        </w:r>
        <w:r w:rsidR="00197346">
          <w:rPr>
            <w:webHidden/>
          </w:rPr>
          <w:fldChar w:fldCharType="separate"/>
        </w:r>
        <w:r w:rsidR="00197346">
          <w:rPr>
            <w:webHidden/>
          </w:rPr>
          <w:t>34</w:t>
        </w:r>
        <w:r w:rsidR="00197346">
          <w:rPr>
            <w:webHidden/>
          </w:rPr>
          <w:fldChar w:fldCharType="end"/>
        </w:r>
      </w:hyperlink>
    </w:p>
    <w:p w14:paraId="028FE564" w14:textId="098220B7"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65" w:history="1">
        <w:r w:rsidR="00197346" w:rsidRPr="00EA1D67">
          <w:rPr>
            <w:rStyle w:val="a3"/>
            <w:noProof/>
          </w:rPr>
          <w:t>НИА-Федерация, 28.09.2026, Семейный фестиваль по финансовой грамотности прошел в Балаклаве</w:t>
        </w:r>
        <w:r w:rsidR="00197346">
          <w:rPr>
            <w:noProof/>
            <w:webHidden/>
          </w:rPr>
          <w:tab/>
        </w:r>
        <w:r w:rsidR="00197346">
          <w:rPr>
            <w:noProof/>
            <w:webHidden/>
          </w:rPr>
          <w:fldChar w:fldCharType="begin"/>
        </w:r>
        <w:r w:rsidR="00197346">
          <w:rPr>
            <w:noProof/>
            <w:webHidden/>
          </w:rPr>
          <w:instrText xml:space="preserve"> PAGEREF _Toc241562765 \h </w:instrText>
        </w:r>
        <w:r w:rsidR="00197346">
          <w:rPr>
            <w:noProof/>
            <w:webHidden/>
          </w:rPr>
        </w:r>
        <w:r w:rsidR="00197346">
          <w:rPr>
            <w:noProof/>
            <w:webHidden/>
          </w:rPr>
          <w:fldChar w:fldCharType="separate"/>
        </w:r>
        <w:r w:rsidR="00197346">
          <w:rPr>
            <w:noProof/>
            <w:webHidden/>
          </w:rPr>
          <w:t>34</w:t>
        </w:r>
        <w:r w:rsidR="00197346">
          <w:rPr>
            <w:noProof/>
            <w:webHidden/>
          </w:rPr>
          <w:fldChar w:fldCharType="end"/>
        </w:r>
      </w:hyperlink>
    </w:p>
    <w:p w14:paraId="655FE0A7" w14:textId="57BC5992" w:rsidR="00197346" w:rsidRDefault="00716FF5">
      <w:pPr>
        <w:pStyle w:val="31"/>
        <w:rPr>
          <w:rFonts w:asciiTheme="minorHAnsi" w:eastAsiaTheme="minorEastAsia" w:hAnsiTheme="minorHAnsi" w:cstheme="minorBidi"/>
          <w:kern w:val="2"/>
          <w:lang w:val="en-US" w:eastAsia="en-US"/>
          <w14:ligatures w14:val="standardContextual"/>
        </w:rPr>
      </w:pPr>
      <w:hyperlink w:anchor="_Toc241562766" w:history="1">
        <w:r w:rsidR="00197346" w:rsidRPr="00EA1D67">
          <w:rPr>
            <w:rStyle w:val="a3"/>
          </w:rPr>
          <w:t>В Балаклаве департамент финансов совместно с сотрудниками департамента цифрового развития и МФЦ Севастополя провели семейный фестиваль, посвященный основам финансовой грамотности и кибербезопасности.</w:t>
        </w:r>
        <w:r w:rsidR="00197346">
          <w:rPr>
            <w:webHidden/>
          </w:rPr>
          <w:tab/>
        </w:r>
        <w:r w:rsidR="00197346">
          <w:rPr>
            <w:webHidden/>
          </w:rPr>
          <w:fldChar w:fldCharType="begin"/>
        </w:r>
        <w:r w:rsidR="00197346">
          <w:rPr>
            <w:webHidden/>
          </w:rPr>
          <w:instrText xml:space="preserve"> PAGEREF _Toc241562766 \h </w:instrText>
        </w:r>
        <w:r w:rsidR="00197346">
          <w:rPr>
            <w:webHidden/>
          </w:rPr>
        </w:r>
        <w:r w:rsidR="00197346">
          <w:rPr>
            <w:webHidden/>
          </w:rPr>
          <w:fldChar w:fldCharType="separate"/>
        </w:r>
        <w:r w:rsidR="00197346">
          <w:rPr>
            <w:webHidden/>
          </w:rPr>
          <w:t>34</w:t>
        </w:r>
        <w:r w:rsidR="00197346">
          <w:rPr>
            <w:webHidden/>
          </w:rPr>
          <w:fldChar w:fldCharType="end"/>
        </w:r>
      </w:hyperlink>
    </w:p>
    <w:p w14:paraId="2A3A50C5" w14:textId="75B43FC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67" w:history="1">
        <w:r w:rsidR="00197346" w:rsidRPr="00EA1D67">
          <w:rPr>
            <w:rStyle w:val="a3"/>
            <w:noProof/>
          </w:rPr>
          <w:t>Лента новостей Югры, 28.09.2026, 29 сентября на телеканале «Югра» Дуся Кошелькова расскажет о накоплениях и Программе долгосрочных сбережений</w:t>
        </w:r>
        <w:r w:rsidR="00197346">
          <w:rPr>
            <w:noProof/>
            <w:webHidden/>
          </w:rPr>
          <w:tab/>
        </w:r>
        <w:r w:rsidR="00197346">
          <w:rPr>
            <w:noProof/>
            <w:webHidden/>
          </w:rPr>
          <w:fldChar w:fldCharType="begin"/>
        </w:r>
        <w:r w:rsidR="00197346">
          <w:rPr>
            <w:noProof/>
            <w:webHidden/>
          </w:rPr>
          <w:instrText xml:space="preserve"> PAGEREF _Toc241562767 \h </w:instrText>
        </w:r>
        <w:r w:rsidR="00197346">
          <w:rPr>
            <w:noProof/>
            <w:webHidden/>
          </w:rPr>
        </w:r>
        <w:r w:rsidR="00197346">
          <w:rPr>
            <w:noProof/>
            <w:webHidden/>
          </w:rPr>
          <w:fldChar w:fldCharType="separate"/>
        </w:r>
        <w:r w:rsidR="00197346">
          <w:rPr>
            <w:noProof/>
            <w:webHidden/>
          </w:rPr>
          <w:t>35</w:t>
        </w:r>
        <w:r w:rsidR="00197346">
          <w:rPr>
            <w:noProof/>
            <w:webHidden/>
          </w:rPr>
          <w:fldChar w:fldCharType="end"/>
        </w:r>
      </w:hyperlink>
    </w:p>
    <w:p w14:paraId="1A3967D7" w14:textId="46212DCC" w:rsidR="00197346" w:rsidRDefault="00716FF5">
      <w:pPr>
        <w:pStyle w:val="31"/>
        <w:rPr>
          <w:rFonts w:asciiTheme="minorHAnsi" w:eastAsiaTheme="minorEastAsia" w:hAnsiTheme="minorHAnsi" w:cstheme="minorBidi"/>
          <w:kern w:val="2"/>
          <w:lang w:val="en-US" w:eastAsia="en-US"/>
          <w14:ligatures w14:val="standardContextual"/>
        </w:rPr>
      </w:pPr>
      <w:hyperlink w:anchor="_Toc241562768" w:history="1">
        <w:r w:rsidR="00197346" w:rsidRPr="00EA1D67">
          <w:rPr>
            <w:rStyle w:val="a3"/>
          </w:rPr>
          <w:t>29 сентября на телеканале «Югра» Дуся Кошелькова расскажет о накоплениях и Программе долгосрочных сбережений. В третьем выпуске разберёмся, почему государство готово доплачивать за то, что вы копите для себя, какая в этом выгода для страны и что такое софинансирование.</w:t>
        </w:r>
        <w:r w:rsidR="00197346">
          <w:rPr>
            <w:webHidden/>
          </w:rPr>
          <w:tab/>
        </w:r>
        <w:r w:rsidR="00197346">
          <w:rPr>
            <w:webHidden/>
          </w:rPr>
          <w:fldChar w:fldCharType="begin"/>
        </w:r>
        <w:r w:rsidR="00197346">
          <w:rPr>
            <w:webHidden/>
          </w:rPr>
          <w:instrText xml:space="preserve"> PAGEREF _Toc241562768 \h </w:instrText>
        </w:r>
        <w:r w:rsidR="00197346">
          <w:rPr>
            <w:webHidden/>
          </w:rPr>
        </w:r>
        <w:r w:rsidR="00197346">
          <w:rPr>
            <w:webHidden/>
          </w:rPr>
          <w:fldChar w:fldCharType="separate"/>
        </w:r>
        <w:r w:rsidR="00197346">
          <w:rPr>
            <w:webHidden/>
          </w:rPr>
          <w:t>35</w:t>
        </w:r>
        <w:r w:rsidR="00197346">
          <w:rPr>
            <w:webHidden/>
          </w:rPr>
          <w:fldChar w:fldCharType="end"/>
        </w:r>
      </w:hyperlink>
    </w:p>
    <w:p w14:paraId="27516784" w14:textId="0E4682A2"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69" w:history="1">
        <w:r w:rsidR="00197346" w:rsidRPr="00EA1D67">
          <w:rPr>
            <w:rStyle w:val="a3"/>
            <w:noProof/>
          </w:rPr>
          <w:t>Лента новостей Приамурья, 29.09.2026, Сбережения на будущее можно формировать постепенно - сегодня это уже делают более 50 тысяч жителей Приамурья</w:t>
        </w:r>
        <w:r w:rsidR="00197346">
          <w:rPr>
            <w:noProof/>
            <w:webHidden/>
          </w:rPr>
          <w:tab/>
        </w:r>
        <w:r w:rsidR="00197346">
          <w:rPr>
            <w:noProof/>
            <w:webHidden/>
          </w:rPr>
          <w:fldChar w:fldCharType="begin"/>
        </w:r>
        <w:r w:rsidR="00197346">
          <w:rPr>
            <w:noProof/>
            <w:webHidden/>
          </w:rPr>
          <w:instrText xml:space="preserve"> PAGEREF _Toc241562769 \h </w:instrText>
        </w:r>
        <w:r w:rsidR="00197346">
          <w:rPr>
            <w:noProof/>
            <w:webHidden/>
          </w:rPr>
        </w:r>
        <w:r w:rsidR="00197346">
          <w:rPr>
            <w:noProof/>
            <w:webHidden/>
          </w:rPr>
          <w:fldChar w:fldCharType="separate"/>
        </w:r>
        <w:r w:rsidR="00197346">
          <w:rPr>
            <w:noProof/>
            <w:webHidden/>
          </w:rPr>
          <w:t>35</w:t>
        </w:r>
        <w:r w:rsidR="00197346">
          <w:rPr>
            <w:noProof/>
            <w:webHidden/>
          </w:rPr>
          <w:fldChar w:fldCharType="end"/>
        </w:r>
      </w:hyperlink>
    </w:p>
    <w:p w14:paraId="78FD0692" w14:textId="358A483C" w:rsidR="00197346" w:rsidRDefault="00716FF5">
      <w:pPr>
        <w:pStyle w:val="31"/>
        <w:rPr>
          <w:rFonts w:asciiTheme="minorHAnsi" w:eastAsiaTheme="minorEastAsia" w:hAnsiTheme="minorHAnsi" w:cstheme="minorBidi"/>
          <w:kern w:val="2"/>
          <w:lang w:val="en-US" w:eastAsia="en-US"/>
          <w14:ligatures w14:val="standardContextual"/>
        </w:rPr>
      </w:pPr>
      <w:hyperlink w:anchor="_Toc241562770" w:history="1">
        <w:r w:rsidR="00197346" w:rsidRPr="00EA1D67">
          <w:rPr>
            <w:rStyle w:val="a3"/>
          </w:rPr>
          <w:t>По данным на 31 августа, к Программе долгосрочных сбережений присоединились 53,6 тысячи человек - 7,2% жителей Амурской области.</w:t>
        </w:r>
        <w:r w:rsidR="00197346">
          <w:rPr>
            <w:webHidden/>
          </w:rPr>
          <w:tab/>
        </w:r>
        <w:r w:rsidR="00197346">
          <w:rPr>
            <w:webHidden/>
          </w:rPr>
          <w:fldChar w:fldCharType="begin"/>
        </w:r>
        <w:r w:rsidR="00197346">
          <w:rPr>
            <w:webHidden/>
          </w:rPr>
          <w:instrText xml:space="preserve"> PAGEREF _Toc241562770 \h </w:instrText>
        </w:r>
        <w:r w:rsidR="00197346">
          <w:rPr>
            <w:webHidden/>
          </w:rPr>
        </w:r>
        <w:r w:rsidR="00197346">
          <w:rPr>
            <w:webHidden/>
          </w:rPr>
          <w:fldChar w:fldCharType="separate"/>
        </w:r>
        <w:r w:rsidR="00197346">
          <w:rPr>
            <w:webHidden/>
          </w:rPr>
          <w:t>35</w:t>
        </w:r>
        <w:r w:rsidR="00197346">
          <w:rPr>
            <w:webHidden/>
          </w:rPr>
          <w:fldChar w:fldCharType="end"/>
        </w:r>
      </w:hyperlink>
    </w:p>
    <w:p w14:paraId="1DF20428" w14:textId="0862A5C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71" w:history="1">
        <w:r w:rsidR="00197346" w:rsidRPr="00EA1D67">
          <w:rPr>
            <w:rStyle w:val="a3"/>
            <w:noProof/>
          </w:rPr>
          <w:t>Медиакорсеть (Уфа), 28.09.2026, В Республике Башкортостан начали работу четыре удаленных офиса ПСБ</w:t>
        </w:r>
        <w:r w:rsidR="00197346">
          <w:rPr>
            <w:noProof/>
            <w:webHidden/>
          </w:rPr>
          <w:tab/>
        </w:r>
        <w:r w:rsidR="00197346">
          <w:rPr>
            <w:noProof/>
            <w:webHidden/>
          </w:rPr>
          <w:fldChar w:fldCharType="begin"/>
        </w:r>
        <w:r w:rsidR="00197346">
          <w:rPr>
            <w:noProof/>
            <w:webHidden/>
          </w:rPr>
          <w:instrText xml:space="preserve"> PAGEREF _Toc241562771 \h </w:instrText>
        </w:r>
        <w:r w:rsidR="00197346">
          <w:rPr>
            <w:noProof/>
            <w:webHidden/>
          </w:rPr>
        </w:r>
        <w:r w:rsidR="00197346">
          <w:rPr>
            <w:noProof/>
            <w:webHidden/>
          </w:rPr>
          <w:fldChar w:fldCharType="separate"/>
        </w:r>
        <w:r w:rsidR="00197346">
          <w:rPr>
            <w:noProof/>
            <w:webHidden/>
          </w:rPr>
          <w:t>36</w:t>
        </w:r>
        <w:r w:rsidR="00197346">
          <w:rPr>
            <w:noProof/>
            <w:webHidden/>
          </w:rPr>
          <w:fldChar w:fldCharType="end"/>
        </w:r>
      </w:hyperlink>
    </w:p>
    <w:p w14:paraId="68962269" w14:textId="43562BB3" w:rsidR="00197346" w:rsidRDefault="00716FF5">
      <w:pPr>
        <w:pStyle w:val="31"/>
        <w:rPr>
          <w:rFonts w:asciiTheme="minorHAnsi" w:eastAsiaTheme="minorEastAsia" w:hAnsiTheme="minorHAnsi" w:cstheme="minorBidi"/>
          <w:kern w:val="2"/>
          <w:lang w:val="en-US" w:eastAsia="en-US"/>
          <w14:ligatures w14:val="standardContextual"/>
        </w:rPr>
      </w:pPr>
      <w:hyperlink w:anchor="_Toc241562772" w:history="1">
        <w:r w:rsidR="00197346" w:rsidRPr="00EA1D67">
          <w:rPr>
            <w:rStyle w:val="a3"/>
          </w:rPr>
          <w:t>ПСБ в рамках программы доступности финансовых услуг в отдаленных городах, районных центрах и селах Башкортостана продолжает разворачивать банковскую инфраструктуру. С начала года современные банковские услуги ПСБ стали доступны жителям города Янаула, поселка Чекмагуш, сел Киргиз-Мияки и Фёдоровка.</w:t>
        </w:r>
        <w:r w:rsidR="00197346">
          <w:rPr>
            <w:webHidden/>
          </w:rPr>
          <w:tab/>
        </w:r>
        <w:r w:rsidR="00197346">
          <w:rPr>
            <w:webHidden/>
          </w:rPr>
          <w:fldChar w:fldCharType="begin"/>
        </w:r>
        <w:r w:rsidR="00197346">
          <w:rPr>
            <w:webHidden/>
          </w:rPr>
          <w:instrText xml:space="preserve"> PAGEREF _Toc241562772 \h </w:instrText>
        </w:r>
        <w:r w:rsidR="00197346">
          <w:rPr>
            <w:webHidden/>
          </w:rPr>
        </w:r>
        <w:r w:rsidR="00197346">
          <w:rPr>
            <w:webHidden/>
          </w:rPr>
          <w:fldChar w:fldCharType="separate"/>
        </w:r>
        <w:r w:rsidR="00197346">
          <w:rPr>
            <w:webHidden/>
          </w:rPr>
          <w:t>36</w:t>
        </w:r>
        <w:r w:rsidR="00197346">
          <w:rPr>
            <w:webHidden/>
          </w:rPr>
          <w:fldChar w:fldCharType="end"/>
        </w:r>
      </w:hyperlink>
    </w:p>
    <w:p w14:paraId="62B2F29B" w14:textId="6FBF7BB6"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773" w:history="1">
        <w:r w:rsidR="00197346" w:rsidRPr="00EA1D67">
          <w:rPr>
            <w:rStyle w:val="a3"/>
            <w:noProof/>
          </w:rPr>
          <w:t>Новости развития системы обязательного пенсионного страхования и страховой пенсии</w:t>
        </w:r>
        <w:r w:rsidR="00197346">
          <w:rPr>
            <w:noProof/>
            <w:webHidden/>
          </w:rPr>
          <w:tab/>
        </w:r>
        <w:r w:rsidR="00197346">
          <w:rPr>
            <w:noProof/>
            <w:webHidden/>
          </w:rPr>
          <w:fldChar w:fldCharType="begin"/>
        </w:r>
        <w:r w:rsidR="00197346">
          <w:rPr>
            <w:noProof/>
            <w:webHidden/>
          </w:rPr>
          <w:instrText xml:space="preserve"> PAGEREF _Toc241562773 \h </w:instrText>
        </w:r>
        <w:r w:rsidR="00197346">
          <w:rPr>
            <w:noProof/>
            <w:webHidden/>
          </w:rPr>
        </w:r>
        <w:r w:rsidR="00197346">
          <w:rPr>
            <w:noProof/>
            <w:webHidden/>
          </w:rPr>
          <w:fldChar w:fldCharType="separate"/>
        </w:r>
        <w:r w:rsidR="00197346">
          <w:rPr>
            <w:noProof/>
            <w:webHidden/>
          </w:rPr>
          <w:t>36</w:t>
        </w:r>
        <w:r w:rsidR="00197346">
          <w:rPr>
            <w:noProof/>
            <w:webHidden/>
          </w:rPr>
          <w:fldChar w:fldCharType="end"/>
        </w:r>
      </w:hyperlink>
    </w:p>
    <w:p w14:paraId="061203B2" w14:textId="51A72F28"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74" w:history="1">
        <w:r w:rsidR="00197346" w:rsidRPr="00EA1D67">
          <w:rPr>
            <w:rStyle w:val="a3"/>
            <w:noProof/>
          </w:rPr>
          <w:t>RT, 28.09.2026, Депутат Говырин: до 1 октября пенсионеры могут изменить набор соцуслуг</w:t>
        </w:r>
        <w:r w:rsidR="00197346">
          <w:rPr>
            <w:noProof/>
            <w:webHidden/>
          </w:rPr>
          <w:tab/>
        </w:r>
        <w:r w:rsidR="00197346">
          <w:rPr>
            <w:noProof/>
            <w:webHidden/>
          </w:rPr>
          <w:fldChar w:fldCharType="begin"/>
        </w:r>
        <w:r w:rsidR="00197346">
          <w:rPr>
            <w:noProof/>
            <w:webHidden/>
          </w:rPr>
          <w:instrText xml:space="preserve"> PAGEREF _Toc241562774 \h </w:instrText>
        </w:r>
        <w:r w:rsidR="00197346">
          <w:rPr>
            <w:noProof/>
            <w:webHidden/>
          </w:rPr>
        </w:r>
        <w:r w:rsidR="00197346">
          <w:rPr>
            <w:noProof/>
            <w:webHidden/>
          </w:rPr>
          <w:fldChar w:fldCharType="separate"/>
        </w:r>
        <w:r w:rsidR="00197346">
          <w:rPr>
            <w:noProof/>
            <w:webHidden/>
          </w:rPr>
          <w:t>36</w:t>
        </w:r>
        <w:r w:rsidR="00197346">
          <w:rPr>
            <w:noProof/>
            <w:webHidden/>
          </w:rPr>
          <w:fldChar w:fldCharType="end"/>
        </w:r>
      </w:hyperlink>
    </w:p>
    <w:p w14:paraId="7C247FE7" w14:textId="5BA662E5" w:rsidR="00197346" w:rsidRDefault="00716FF5">
      <w:pPr>
        <w:pStyle w:val="31"/>
        <w:rPr>
          <w:rFonts w:asciiTheme="minorHAnsi" w:eastAsiaTheme="minorEastAsia" w:hAnsiTheme="minorHAnsi" w:cstheme="minorBidi"/>
          <w:kern w:val="2"/>
          <w:lang w:val="en-US" w:eastAsia="en-US"/>
          <w14:ligatures w14:val="standardContextual"/>
        </w:rPr>
      </w:pPr>
      <w:hyperlink w:anchor="_Toc241562775" w:history="1">
        <w:r w:rsidR="00197346" w:rsidRPr="00EA1D67">
          <w:rPr>
            <w:rStyle w:val="a3"/>
          </w:rPr>
          <w:t>До 1 октября 2026 года пенсионеры из числа федеральных льготников могут выбрать форму получения набора социальных услуг на 2027 год, рассказал в беседе с RT депутат Госдумы Алексей Говырин.</w:t>
        </w:r>
        <w:r w:rsidR="00197346">
          <w:rPr>
            <w:webHidden/>
          </w:rPr>
          <w:tab/>
        </w:r>
        <w:r w:rsidR="00197346">
          <w:rPr>
            <w:webHidden/>
          </w:rPr>
          <w:fldChar w:fldCharType="begin"/>
        </w:r>
        <w:r w:rsidR="00197346">
          <w:rPr>
            <w:webHidden/>
          </w:rPr>
          <w:instrText xml:space="preserve"> PAGEREF _Toc241562775 \h </w:instrText>
        </w:r>
        <w:r w:rsidR="00197346">
          <w:rPr>
            <w:webHidden/>
          </w:rPr>
        </w:r>
        <w:r w:rsidR="00197346">
          <w:rPr>
            <w:webHidden/>
          </w:rPr>
          <w:fldChar w:fldCharType="separate"/>
        </w:r>
        <w:r w:rsidR="00197346">
          <w:rPr>
            <w:webHidden/>
          </w:rPr>
          <w:t>36</w:t>
        </w:r>
        <w:r w:rsidR="00197346">
          <w:rPr>
            <w:webHidden/>
          </w:rPr>
          <w:fldChar w:fldCharType="end"/>
        </w:r>
      </w:hyperlink>
    </w:p>
    <w:p w14:paraId="1F4BC29F" w14:textId="64C37EC2"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76" w:history="1">
        <w:r w:rsidR="00197346" w:rsidRPr="00EA1D67">
          <w:rPr>
            <w:rStyle w:val="a3"/>
            <w:noProof/>
          </w:rPr>
          <w:t>RT, 28.09.2026, Юрист Виноградов: вторая работа может увеличить будущую страховую пенсию</w:t>
        </w:r>
        <w:r w:rsidR="00197346">
          <w:rPr>
            <w:noProof/>
            <w:webHidden/>
          </w:rPr>
          <w:tab/>
        </w:r>
        <w:r w:rsidR="00197346">
          <w:rPr>
            <w:noProof/>
            <w:webHidden/>
          </w:rPr>
          <w:fldChar w:fldCharType="begin"/>
        </w:r>
        <w:r w:rsidR="00197346">
          <w:rPr>
            <w:noProof/>
            <w:webHidden/>
          </w:rPr>
          <w:instrText xml:space="preserve"> PAGEREF _Toc241562776 \h </w:instrText>
        </w:r>
        <w:r w:rsidR="00197346">
          <w:rPr>
            <w:noProof/>
            <w:webHidden/>
          </w:rPr>
        </w:r>
        <w:r w:rsidR="00197346">
          <w:rPr>
            <w:noProof/>
            <w:webHidden/>
          </w:rPr>
          <w:fldChar w:fldCharType="separate"/>
        </w:r>
        <w:r w:rsidR="00197346">
          <w:rPr>
            <w:noProof/>
            <w:webHidden/>
          </w:rPr>
          <w:t>37</w:t>
        </w:r>
        <w:r w:rsidR="00197346">
          <w:rPr>
            <w:noProof/>
            <w:webHidden/>
          </w:rPr>
          <w:fldChar w:fldCharType="end"/>
        </w:r>
      </w:hyperlink>
    </w:p>
    <w:p w14:paraId="3876116C" w14:textId="2969165D" w:rsidR="00197346" w:rsidRDefault="00716FF5">
      <w:pPr>
        <w:pStyle w:val="31"/>
        <w:rPr>
          <w:rFonts w:asciiTheme="minorHAnsi" w:eastAsiaTheme="minorEastAsia" w:hAnsiTheme="minorHAnsi" w:cstheme="minorBidi"/>
          <w:kern w:val="2"/>
          <w:lang w:val="en-US" w:eastAsia="en-US"/>
          <w14:ligatures w14:val="standardContextual"/>
        </w:rPr>
      </w:pPr>
      <w:hyperlink w:anchor="_Toc241562777" w:history="1">
        <w:r w:rsidR="00197346" w:rsidRPr="00EA1D67">
          <w:rPr>
            <w:rStyle w:val="a3"/>
          </w:rPr>
          <w:t>Если человек официально работает одновременно в двух местах, каждый работодатель начисляет и уплачивает страховые взносы. Эти сведения учитываются при формировании пенсионных прав, поэтому вторая работа действительно может увеличить будущую страховую пенсию.</w:t>
        </w:r>
        <w:r w:rsidR="00197346">
          <w:rPr>
            <w:webHidden/>
          </w:rPr>
          <w:tab/>
        </w:r>
        <w:r w:rsidR="00197346">
          <w:rPr>
            <w:webHidden/>
          </w:rPr>
          <w:fldChar w:fldCharType="begin"/>
        </w:r>
        <w:r w:rsidR="00197346">
          <w:rPr>
            <w:webHidden/>
          </w:rPr>
          <w:instrText xml:space="preserve"> PAGEREF _Toc241562777 \h </w:instrText>
        </w:r>
        <w:r w:rsidR="00197346">
          <w:rPr>
            <w:webHidden/>
          </w:rPr>
        </w:r>
        <w:r w:rsidR="00197346">
          <w:rPr>
            <w:webHidden/>
          </w:rPr>
          <w:fldChar w:fldCharType="separate"/>
        </w:r>
        <w:r w:rsidR="00197346">
          <w:rPr>
            <w:webHidden/>
          </w:rPr>
          <w:t>37</w:t>
        </w:r>
        <w:r w:rsidR="00197346">
          <w:rPr>
            <w:webHidden/>
          </w:rPr>
          <w:fldChar w:fldCharType="end"/>
        </w:r>
      </w:hyperlink>
    </w:p>
    <w:p w14:paraId="248736E6" w14:textId="6B93AF0D"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78" w:history="1">
        <w:r w:rsidR="00197346" w:rsidRPr="00EA1D67">
          <w:rPr>
            <w:rStyle w:val="a3"/>
            <w:noProof/>
          </w:rPr>
          <w:t>ТАСС, 29.09.2026, СР подготовила пакет законопроектов в развитие своей предвыборной программы</w:t>
        </w:r>
        <w:r w:rsidR="00197346">
          <w:rPr>
            <w:noProof/>
            <w:webHidden/>
          </w:rPr>
          <w:tab/>
        </w:r>
        <w:r w:rsidR="00197346">
          <w:rPr>
            <w:noProof/>
            <w:webHidden/>
          </w:rPr>
          <w:fldChar w:fldCharType="begin"/>
        </w:r>
        <w:r w:rsidR="00197346">
          <w:rPr>
            <w:noProof/>
            <w:webHidden/>
          </w:rPr>
          <w:instrText xml:space="preserve"> PAGEREF _Toc241562778 \h </w:instrText>
        </w:r>
        <w:r w:rsidR="00197346">
          <w:rPr>
            <w:noProof/>
            <w:webHidden/>
          </w:rPr>
        </w:r>
        <w:r w:rsidR="00197346">
          <w:rPr>
            <w:noProof/>
            <w:webHidden/>
          </w:rPr>
          <w:fldChar w:fldCharType="separate"/>
        </w:r>
        <w:r w:rsidR="00197346">
          <w:rPr>
            <w:noProof/>
            <w:webHidden/>
          </w:rPr>
          <w:t>38</w:t>
        </w:r>
        <w:r w:rsidR="00197346">
          <w:rPr>
            <w:noProof/>
            <w:webHidden/>
          </w:rPr>
          <w:fldChar w:fldCharType="end"/>
        </w:r>
      </w:hyperlink>
    </w:p>
    <w:p w14:paraId="7251E726" w14:textId="3610D986" w:rsidR="00197346" w:rsidRDefault="00716FF5">
      <w:pPr>
        <w:pStyle w:val="31"/>
        <w:rPr>
          <w:rFonts w:asciiTheme="minorHAnsi" w:eastAsiaTheme="minorEastAsia" w:hAnsiTheme="minorHAnsi" w:cstheme="minorBidi"/>
          <w:kern w:val="2"/>
          <w:lang w:val="en-US" w:eastAsia="en-US"/>
          <w14:ligatures w14:val="standardContextual"/>
        </w:rPr>
      </w:pPr>
      <w:hyperlink w:anchor="_Toc241562779" w:history="1">
        <w:r w:rsidR="00197346" w:rsidRPr="00EA1D67">
          <w:rPr>
            <w:rStyle w:val="a3"/>
          </w:rPr>
          <w:t>Фракция "Справедливая Россия" внесет пакет мер  в развитие своей предвыборной программы, включающий в себя в том числе  инициативы о повышении пенсий и зарплат. Об этом ТАСС сообщил председатель  партии Сергей Миронов.</w:t>
        </w:r>
        <w:r w:rsidR="00197346">
          <w:rPr>
            <w:webHidden/>
          </w:rPr>
          <w:tab/>
        </w:r>
        <w:r w:rsidR="00197346">
          <w:rPr>
            <w:webHidden/>
          </w:rPr>
          <w:fldChar w:fldCharType="begin"/>
        </w:r>
        <w:r w:rsidR="00197346">
          <w:rPr>
            <w:webHidden/>
          </w:rPr>
          <w:instrText xml:space="preserve"> PAGEREF _Toc241562779 \h </w:instrText>
        </w:r>
        <w:r w:rsidR="00197346">
          <w:rPr>
            <w:webHidden/>
          </w:rPr>
        </w:r>
        <w:r w:rsidR="00197346">
          <w:rPr>
            <w:webHidden/>
          </w:rPr>
          <w:fldChar w:fldCharType="separate"/>
        </w:r>
        <w:r w:rsidR="00197346">
          <w:rPr>
            <w:webHidden/>
          </w:rPr>
          <w:t>38</w:t>
        </w:r>
        <w:r w:rsidR="00197346">
          <w:rPr>
            <w:webHidden/>
          </w:rPr>
          <w:fldChar w:fldCharType="end"/>
        </w:r>
      </w:hyperlink>
    </w:p>
    <w:p w14:paraId="4B1D9597" w14:textId="215993D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80" w:history="1">
        <w:r w:rsidR="00197346" w:rsidRPr="00EA1D67">
          <w:rPr>
            <w:rStyle w:val="a3"/>
            <w:noProof/>
          </w:rPr>
          <w:t>Банки.Ру, 28.09.2026, Пенсионеры массово обсуждают мизерный размер индексации пенсий</w:t>
        </w:r>
        <w:r w:rsidR="00197346">
          <w:rPr>
            <w:noProof/>
            <w:webHidden/>
          </w:rPr>
          <w:tab/>
        </w:r>
        <w:r w:rsidR="00197346">
          <w:rPr>
            <w:noProof/>
            <w:webHidden/>
          </w:rPr>
          <w:fldChar w:fldCharType="begin"/>
        </w:r>
        <w:r w:rsidR="00197346">
          <w:rPr>
            <w:noProof/>
            <w:webHidden/>
          </w:rPr>
          <w:instrText xml:space="preserve"> PAGEREF _Toc241562780 \h </w:instrText>
        </w:r>
        <w:r w:rsidR="00197346">
          <w:rPr>
            <w:noProof/>
            <w:webHidden/>
          </w:rPr>
        </w:r>
        <w:r w:rsidR="00197346">
          <w:rPr>
            <w:noProof/>
            <w:webHidden/>
          </w:rPr>
          <w:fldChar w:fldCharType="separate"/>
        </w:r>
        <w:r w:rsidR="00197346">
          <w:rPr>
            <w:noProof/>
            <w:webHidden/>
          </w:rPr>
          <w:t>39</w:t>
        </w:r>
        <w:r w:rsidR="00197346">
          <w:rPr>
            <w:noProof/>
            <w:webHidden/>
          </w:rPr>
          <w:fldChar w:fldCharType="end"/>
        </w:r>
      </w:hyperlink>
    </w:p>
    <w:p w14:paraId="49009434" w14:textId="175F17FC" w:rsidR="00197346" w:rsidRDefault="00716FF5">
      <w:pPr>
        <w:pStyle w:val="31"/>
        <w:rPr>
          <w:rFonts w:asciiTheme="minorHAnsi" w:eastAsiaTheme="minorEastAsia" w:hAnsiTheme="minorHAnsi" w:cstheme="minorBidi"/>
          <w:kern w:val="2"/>
          <w:lang w:val="en-US" w:eastAsia="en-US"/>
          <w14:ligatures w14:val="standardContextual"/>
        </w:rPr>
      </w:pPr>
      <w:hyperlink w:anchor="_Toc241562781" w:history="1">
        <w:r w:rsidR="00197346" w:rsidRPr="00EA1D67">
          <w:rPr>
            <w:rStyle w:val="a3"/>
          </w:rPr>
          <w:t>Миллионы работающих пенсионеров по всей стране столкнулись с неприятной ситуацией: индексацию им вернули, но долгожданные суммы оказались куда скромнее ожидаемых. Кто-то получил прибавку в 470 рублей, кто-то - 1 600, а некоторые и вовсе не заметили изменений, пишет .</w:t>
        </w:r>
        <w:r w:rsidR="00197346">
          <w:rPr>
            <w:webHidden/>
          </w:rPr>
          <w:tab/>
        </w:r>
        <w:r w:rsidR="00197346">
          <w:rPr>
            <w:webHidden/>
          </w:rPr>
          <w:fldChar w:fldCharType="begin"/>
        </w:r>
        <w:r w:rsidR="00197346">
          <w:rPr>
            <w:webHidden/>
          </w:rPr>
          <w:instrText xml:space="preserve"> PAGEREF _Toc241562781 \h </w:instrText>
        </w:r>
        <w:r w:rsidR="00197346">
          <w:rPr>
            <w:webHidden/>
          </w:rPr>
        </w:r>
        <w:r w:rsidR="00197346">
          <w:rPr>
            <w:webHidden/>
          </w:rPr>
          <w:fldChar w:fldCharType="separate"/>
        </w:r>
        <w:r w:rsidR="00197346">
          <w:rPr>
            <w:webHidden/>
          </w:rPr>
          <w:t>39</w:t>
        </w:r>
        <w:r w:rsidR="00197346">
          <w:rPr>
            <w:webHidden/>
          </w:rPr>
          <w:fldChar w:fldCharType="end"/>
        </w:r>
      </w:hyperlink>
    </w:p>
    <w:p w14:paraId="36425A45" w14:textId="31495B00"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82" w:history="1">
        <w:r w:rsidR="00197346" w:rsidRPr="00EA1D67">
          <w:rPr>
            <w:rStyle w:val="a3"/>
            <w:noProof/>
          </w:rPr>
          <w:t>Газета.Ру, 29.09.2026, Россиянам объяснили особенности назначения второй пенсии</w:t>
        </w:r>
        <w:r w:rsidR="00197346">
          <w:rPr>
            <w:noProof/>
            <w:webHidden/>
          </w:rPr>
          <w:tab/>
        </w:r>
        <w:r w:rsidR="00197346">
          <w:rPr>
            <w:noProof/>
            <w:webHidden/>
          </w:rPr>
          <w:fldChar w:fldCharType="begin"/>
        </w:r>
        <w:r w:rsidR="00197346">
          <w:rPr>
            <w:noProof/>
            <w:webHidden/>
          </w:rPr>
          <w:instrText xml:space="preserve"> PAGEREF _Toc241562782 \h </w:instrText>
        </w:r>
        <w:r w:rsidR="00197346">
          <w:rPr>
            <w:noProof/>
            <w:webHidden/>
          </w:rPr>
        </w:r>
        <w:r w:rsidR="00197346">
          <w:rPr>
            <w:noProof/>
            <w:webHidden/>
          </w:rPr>
          <w:fldChar w:fldCharType="separate"/>
        </w:r>
        <w:r w:rsidR="00197346">
          <w:rPr>
            <w:noProof/>
            <w:webHidden/>
          </w:rPr>
          <w:t>40</w:t>
        </w:r>
        <w:r w:rsidR="00197346">
          <w:rPr>
            <w:noProof/>
            <w:webHidden/>
          </w:rPr>
          <w:fldChar w:fldCharType="end"/>
        </w:r>
      </w:hyperlink>
    </w:p>
    <w:p w14:paraId="2A8DD891" w14:textId="12C7A078" w:rsidR="00197346" w:rsidRDefault="00716FF5">
      <w:pPr>
        <w:pStyle w:val="31"/>
        <w:rPr>
          <w:rFonts w:asciiTheme="minorHAnsi" w:eastAsiaTheme="minorEastAsia" w:hAnsiTheme="minorHAnsi" w:cstheme="minorBidi"/>
          <w:kern w:val="2"/>
          <w:lang w:val="en-US" w:eastAsia="en-US"/>
          <w14:ligatures w14:val="standardContextual"/>
        </w:rPr>
      </w:pPr>
      <w:hyperlink w:anchor="_Toc241562783" w:history="1">
        <w:r w:rsidR="00197346" w:rsidRPr="00EA1D67">
          <w:rPr>
            <w:rStyle w:val="a3"/>
          </w:rPr>
          <w:t>Бывшие военнослужащие и сотрудники силовых ведомств, получающие пенсию за выслугу лет, могут оформить вторую — страховую пенсию по старости. Такое право возникает, если после службы они работали в гражданских организациях и за них уплачивались страховые взносы. Ко второй пенсии при ее расчете не добавляется фиксированная выплата. Об этом «Газете.</w:t>
        </w:r>
        <w:r w:rsidR="00197346" w:rsidRPr="00EA1D67">
          <w:rPr>
            <w:rStyle w:val="a3"/>
            <w:lang w:val="en-US"/>
          </w:rPr>
          <w:t>Ru</w:t>
        </w:r>
        <w:r w:rsidR="00197346" w:rsidRPr="00EA1D67">
          <w:rPr>
            <w:rStyle w:val="a3"/>
          </w:rPr>
          <w:t>» рассказал кандидат экономических наук, доцент Финансового университета при правительстве РФ Игорь Балынин.</w:t>
        </w:r>
        <w:r w:rsidR="00197346">
          <w:rPr>
            <w:webHidden/>
          </w:rPr>
          <w:tab/>
        </w:r>
        <w:r w:rsidR="00197346">
          <w:rPr>
            <w:webHidden/>
          </w:rPr>
          <w:fldChar w:fldCharType="begin"/>
        </w:r>
        <w:r w:rsidR="00197346">
          <w:rPr>
            <w:webHidden/>
          </w:rPr>
          <w:instrText xml:space="preserve"> PAGEREF _Toc241562783 \h </w:instrText>
        </w:r>
        <w:r w:rsidR="00197346">
          <w:rPr>
            <w:webHidden/>
          </w:rPr>
        </w:r>
        <w:r w:rsidR="00197346">
          <w:rPr>
            <w:webHidden/>
          </w:rPr>
          <w:fldChar w:fldCharType="separate"/>
        </w:r>
        <w:r w:rsidR="00197346">
          <w:rPr>
            <w:webHidden/>
          </w:rPr>
          <w:t>40</w:t>
        </w:r>
        <w:r w:rsidR="00197346">
          <w:rPr>
            <w:webHidden/>
          </w:rPr>
          <w:fldChar w:fldCharType="end"/>
        </w:r>
      </w:hyperlink>
    </w:p>
    <w:p w14:paraId="1EBA01CD" w14:textId="01B5A69B"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84" w:history="1">
        <w:r w:rsidR="00197346" w:rsidRPr="00EA1D67">
          <w:rPr>
            <w:rStyle w:val="a3"/>
            <w:noProof/>
          </w:rPr>
          <w:t>Газета.ру, 28.09.2026, Стало известно, почему россияне недополучают пенсионные баллы</w:t>
        </w:r>
        <w:r w:rsidR="00197346">
          <w:rPr>
            <w:noProof/>
            <w:webHidden/>
          </w:rPr>
          <w:tab/>
        </w:r>
        <w:r w:rsidR="00197346">
          <w:rPr>
            <w:noProof/>
            <w:webHidden/>
          </w:rPr>
          <w:fldChar w:fldCharType="begin"/>
        </w:r>
        <w:r w:rsidR="00197346">
          <w:rPr>
            <w:noProof/>
            <w:webHidden/>
          </w:rPr>
          <w:instrText xml:space="preserve"> PAGEREF _Toc241562784 \h </w:instrText>
        </w:r>
        <w:r w:rsidR="00197346">
          <w:rPr>
            <w:noProof/>
            <w:webHidden/>
          </w:rPr>
        </w:r>
        <w:r w:rsidR="00197346">
          <w:rPr>
            <w:noProof/>
            <w:webHidden/>
          </w:rPr>
          <w:fldChar w:fldCharType="separate"/>
        </w:r>
        <w:r w:rsidR="00197346">
          <w:rPr>
            <w:noProof/>
            <w:webHidden/>
          </w:rPr>
          <w:t>41</w:t>
        </w:r>
        <w:r w:rsidR="00197346">
          <w:rPr>
            <w:noProof/>
            <w:webHidden/>
          </w:rPr>
          <w:fldChar w:fldCharType="end"/>
        </w:r>
      </w:hyperlink>
    </w:p>
    <w:p w14:paraId="60E3E81E" w14:textId="18430ED4" w:rsidR="00197346" w:rsidRDefault="00716FF5">
      <w:pPr>
        <w:pStyle w:val="31"/>
        <w:rPr>
          <w:rFonts w:asciiTheme="minorHAnsi" w:eastAsiaTheme="minorEastAsia" w:hAnsiTheme="minorHAnsi" w:cstheme="minorBidi"/>
          <w:kern w:val="2"/>
          <w:lang w:val="en-US" w:eastAsia="en-US"/>
          <w14:ligatures w14:val="standardContextual"/>
        </w:rPr>
      </w:pPr>
      <w:hyperlink w:anchor="_Toc241562785" w:history="1">
        <w:r w:rsidR="00197346" w:rsidRPr="00EA1D67">
          <w:rPr>
            <w:rStyle w:val="a3"/>
          </w:rPr>
          <w:t>Россиянам с длительным официальным стажем не должны отказывать в страховой пенсии из-за нехватки индивидуальных пенсионных коэффициентов (ИПК). Документы о зарплате могли быть утрачены, и человек недополучил баллов. Такое мнение в беседе с «Газетой.Ru» высказала пенсионный юрист Анна Решетникова.</w:t>
        </w:r>
        <w:r w:rsidR="00197346">
          <w:rPr>
            <w:webHidden/>
          </w:rPr>
          <w:tab/>
        </w:r>
        <w:r w:rsidR="00197346">
          <w:rPr>
            <w:webHidden/>
          </w:rPr>
          <w:fldChar w:fldCharType="begin"/>
        </w:r>
        <w:r w:rsidR="00197346">
          <w:rPr>
            <w:webHidden/>
          </w:rPr>
          <w:instrText xml:space="preserve"> PAGEREF _Toc241562785 \h </w:instrText>
        </w:r>
        <w:r w:rsidR="00197346">
          <w:rPr>
            <w:webHidden/>
          </w:rPr>
        </w:r>
        <w:r w:rsidR="00197346">
          <w:rPr>
            <w:webHidden/>
          </w:rPr>
          <w:fldChar w:fldCharType="separate"/>
        </w:r>
        <w:r w:rsidR="00197346">
          <w:rPr>
            <w:webHidden/>
          </w:rPr>
          <w:t>41</w:t>
        </w:r>
        <w:r w:rsidR="00197346">
          <w:rPr>
            <w:webHidden/>
          </w:rPr>
          <w:fldChar w:fldCharType="end"/>
        </w:r>
      </w:hyperlink>
    </w:p>
    <w:p w14:paraId="224CAE27" w14:textId="14F93F1A"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86" w:history="1">
        <w:r w:rsidR="00197346" w:rsidRPr="00EA1D67">
          <w:rPr>
            <w:rStyle w:val="a3"/>
            <w:noProof/>
          </w:rPr>
          <w:t>ФедералПресс, 28.09.2026, Стало известно, кому из россиян повысят пенсии с 1 октября</w:t>
        </w:r>
        <w:r w:rsidR="00197346">
          <w:rPr>
            <w:noProof/>
            <w:webHidden/>
          </w:rPr>
          <w:tab/>
        </w:r>
        <w:r w:rsidR="00197346">
          <w:rPr>
            <w:noProof/>
            <w:webHidden/>
          </w:rPr>
          <w:fldChar w:fldCharType="begin"/>
        </w:r>
        <w:r w:rsidR="00197346">
          <w:rPr>
            <w:noProof/>
            <w:webHidden/>
          </w:rPr>
          <w:instrText xml:space="preserve"> PAGEREF _Toc241562786 \h </w:instrText>
        </w:r>
        <w:r w:rsidR="00197346">
          <w:rPr>
            <w:noProof/>
            <w:webHidden/>
          </w:rPr>
        </w:r>
        <w:r w:rsidR="00197346">
          <w:rPr>
            <w:noProof/>
            <w:webHidden/>
          </w:rPr>
          <w:fldChar w:fldCharType="separate"/>
        </w:r>
        <w:r w:rsidR="00197346">
          <w:rPr>
            <w:noProof/>
            <w:webHidden/>
          </w:rPr>
          <w:t>41</w:t>
        </w:r>
        <w:r w:rsidR="00197346">
          <w:rPr>
            <w:noProof/>
            <w:webHidden/>
          </w:rPr>
          <w:fldChar w:fldCharType="end"/>
        </w:r>
      </w:hyperlink>
    </w:p>
    <w:p w14:paraId="72C1CD2E" w14:textId="65418448" w:rsidR="00197346" w:rsidRDefault="00716FF5">
      <w:pPr>
        <w:pStyle w:val="31"/>
        <w:rPr>
          <w:rFonts w:asciiTheme="minorHAnsi" w:eastAsiaTheme="minorEastAsia" w:hAnsiTheme="minorHAnsi" w:cstheme="minorBidi"/>
          <w:kern w:val="2"/>
          <w:lang w:val="en-US" w:eastAsia="en-US"/>
          <w14:ligatures w14:val="standardContextual"/>
        </w:rPr>
      </w:pPr>
      <w:hyperlink w:anchor="_Toc241562787" w:history="1">
        <w:r w:rsidR="00197346" w:rsidRPr="00EA1D67">
          <w:rPr>
            <w:rStyle w:val="a3"/>
          </w:rPr>
          <w:t>Увеличение пенсий в октябре 2026 года, затронет тех пенсионеров, кому в сентябре исполнилось 80 лет. Так, для данной категории пенсионеров предусмотрено, во-первых, двукратное увеличение фиксированной выплаты к страховой пенсии по старости, а, во-вторых, осуществляемое с 2025 года включение в нее надбавки за уход. Об этом «ФедералПресс» рассказал кандидат экономических наук, доцент Финансового университета при правительстве РФ Игорь Балынин.</w:t>
        </w:r>
        <w:r w:rsidR="00197346">
          <w:rPr>
            <w:webHidden/>
          </w:rPr>
          <w:tab/>
        </w:r>
        <w:r w:rsidR="00197346">
          <w:rPr>
            <w:webHidden/>
          </w:rPr>
          <w:fldChar w:fldCharType="begin"/>
        </w:r>
        <w:r w:rsidR="00197346">
          <w:rPr>
            <w:webHidden/>
          </w:rPr>
          <w:instrText xml:space="preserve"> PAGEREF _Toc241562787 \h </w:instrText>
        </w:r>
        <w:r w:rsidR="00197346">
          <w:rPr>
            <w:webHidden/>
          </w:rPr>
        </w:r>
        <w:r w:rsidR="00197346">
          <w:rPr>
            <w:webHidden/>
          </w:rPr>
          <w:fldChar w:fldCharType="separate"/>
        </w:r>
        <w:r w:rsidR="00197346">
          <w:rPr>
            <w:webHidden/>
          </w:rPr>
          <w:t>41</w:t>
        </w:r>
        <w:r w:rsidR="00197346">
          <w:rPr>
            <w:webHidden/>
          </w:rPr>
          <w:fldChar w:fldCharType="end"/>
        </w:r>
      </w:hyperlink>
    </w:p>
    <w:p w14:paraId="0FE954B3" w14:textId="5189502B"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88" w:history="1">
        <w:r w:rsidR="00197346" w:rsidRPr="00EA1D67">
          <w:rPr>
            <w:rStyle w:val="a3"/>
            <w:noProof/>
          </w:rPr>
          <w:t>Общественная служба новостей, 28.09.2026, Работающим пенсионерам обещали тысячи, а прибавили копейки - о чем молчат в Соцфонде</w:t>
        </w:r>
        <w:r w:rsidR="00197346">
          <w:rPr>
            <w:noProof/>
            <w:webHidden/>
          </w:rPr>
          <w:tab/>
        </w:r>
        <w:r w:rsidR="00197346">
          <w:rPr>
            <w:noProof/>
            <w:webHidden/>
          </w:rPr>
          <w:fldChar w:fldCharType="begin"/>
        </w:r>
        <w:r w:rsidR="00197346">
          <w:rPr>
            <w:noProof/>
            <w:webHidden/>
          </w:rPr>
          <w:instrText xml:space="preserve"> PAGEREF _Toc241562788 \h </w:instrText>
        </w:r>
        <w:r w:rsidR="00197346">
          <w:rPr>
            <w:noProof/>
            <w:webHidden/>
          </w:rPr>
        </w:r>
        <w:r w:rsidR="00197346">
          <w:rPr>
            <w:noProof/>
            <w:webHidden/>
          </w:rPr>
          <w:fldChar w:fldCharType="separate"/>
        </w:r>
        <w:r w:rsidR="00197346">
          <w:rPr>
            <w:noProof/>
            <w:webHidden/>
          </w:rPr>
          <w:t>42</w:t>
        </w:r>
        <w:r w:rsidR="00197346">
          <w:rPr>
            <w:noProof/>
            <w:webHidden/>
          </w:rPr>
          <w:fldChar w:fldCharType="end"/>
        </w:r>
      </w:hyperlink>
    </w:p>
    <w:p w14:paraId="05631B97" w14:textId="63A6C997" w:rsidR="00197346" w:rsidRDefault="00716FF5">
      <w:pPr>
        <w:pStyle w:val="31"/>
        <w:rPr>
          <w:rFonts w:asciiTheme="minorHAnsi" w:eastAsiaTheme="minorEastAsia" w:hAnsiTheme="minorHAnsi" w:cstheme="minorBidi"/>
          <w:kern w:val="2"/>
          <w:lang w:val="en-US" w:eastAsia="en-US"/>
          <w14:ligatures w14:val="standardContextual"/>
        </w:rPr>
      </w:pPr>
      <w:hyperlink w:anchor="_Toc241562789" w:history="1">
        <w:r w:rsidR="00197346" w:rsidRPr="00EA1D67">
          <w:rPr>
            <w:rStyle w:val="a3"/>
          </w:rPr>
          <w:t>Многие продолжают работать даже после выхода на пенсию, и это не просто от скуки, а из-за необходимости.</w:t>
        </w:r>
        <w:r w:rsidR="00197346">
          <w:rPr>
            <w:webHidden/>
          </w:rPr>
          <w:tab/>
        </w:r>
        <w:r w:rsidR="00197346">
          <w:rPr>
            <w:webHidden/>
          </w:rPr>
          <w:fldChar w:fldCharType="begin"/>
        </w:r>
        <w:r w:rsidR="00197346">
          <w:rPr>
            <w:webHidden/>
          </w:rPr>
          <w:instrText xml:space="preserve"> PAGEREF _Toc241562789 \h </w:instrText>
        </w:r>
        <w:r w:rsidR="00197346">
          <w:rPr>
            <w:webHidden/>
          </w:rPr>
        </w:r>
        <w:r w:rsidR="00197346">
          <w:rPr>
            <w:webHidden/>
          </w:rPr>
          <w:fldChar w:fldCharType="separate"/>
        </w:r>
        <w:r w:rsidR="00197346">
          <w:rPr>
            <w:webHidden/>
          </w:rPr>
          <w:t>42</w:t>
        </w:r>
        <w:r w:rsidR="00197346">
          <w:rPr>
            <w:webHidden/>
          </w:rPr>
          <w:fldChar w:fldCharType="end"/>
        </w:r>
      </w:hyperlink>
    </w:p>
    <w:p w14:paraId="46262B0C" w14:textId="12C49E3C"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90" w:history="1">
        <w:r w:rsidR="00197346" w:rsidRPr="00EA1D67">
          <w:rPr>
            <w:rStyle w:val="a3"/>
            <w:noProof/>
          </w:rPr>
          <w:t>Ваш Пенсионный Брокер, 28.09.2026, В России предложили ввести базовый пенсионный доход</w:t>
        </w:r>
        <w:r w:rsidR="00197346">
          <w:rPr>
            <w:noProof/>
            <w:webHidden/>
          </w:rPr>
          <w:tab/>
        </w:r>
        <w:r w:rsidR="00197346">
          <w:rPr>
            <w:noProof/>
            <w:webHidden/>
          </w:rPr>
          <w:fldChar w:fldCharType="begin"/>
        </w:r>
        <w:r w:rsidR="00197346">
          <w:rPr>
            <w:noProof/>
            <w:webHidden/>
          </w:rPr>
          <w:instrText xml:space="preserve"> PAGEREF _Toc241562790 \h </w:instrText>
        </w:r>
        <w:r w:rsidR="00197346">
          <w:rPr>
            <w:noProof/>
            <w:webHidden/>
          </w:rPr>
        </w:r>
        <w:r w:rsidR="00197346">
          <w:rPr>
            <w:noProof/>
            <w:webHidden/>
          </w:rPr>
          <w:fldChar w:fldCharType="separate"/>
        </w:r>
        <w:r w:rsidR="00197346">
          <w:rPr>
            <w:noProof/>
            <w:webHidden/>
          </w:rPr>
          <w:t>45</w:t>
        </w:r>
        <w:r w:rsidR="00197346">
          <w:rPr>
            <w:noProof/>
            <w:webHidden/>
          </w:rPr>
          <w:fldChar w:fldCharType="end"/>
        </w:r>
      </w:hyperlink>
    </w:p>
    <w:p w14:paraId="414E583B" w14:textId="73A04EF1" w:rsidR="00197346" w:rsidRDefault="00716FF5">
      <w:pPr>
        <w:pStyle w:val="31"/>
        <w:rPr>
          <w:rFonts w:asciiTheme="minorHAnsi" w:eastAsiaTheme="minorEastAsia" w:hAnsiTheme="minorHAnsi" w:cstheme="minorBidi"/>
          <w:kern w:val="2"/>
          <w:lang w:val="en-US" w:eastAsia="en-US"/>
          <w14:ligatures w14:val="standardContextual"/>
        </w:rPr>
      </w:pPr>
      <w:hyperlink w:anchor="_Toc241562791" w:history="1">
        <w:r w:rsidR="00197346" w:rsidRPr="00EA1D67">
          <w:rPr>
            <w:rStyle w:val="a3"/>
          </w:rPr>
          <w:t>Старший научный сотрудник Института экономики РАН, кандидат экономических наук Игорь Захаров в четвёртом номере «Вестника Института экономики РАН» за 2026 год предложил ввести в российской пенсионной системе «базовый пенсионный доход» (БПД) - единую социальную гарантию для всех пенсионеров.</w:t>
        </w:r>
        <w:r w:rsidR="00197346">
          <w:rPr>
            <w:webHidden/>
          </w:rPr>
          <w:tab/>
        </w:r>
        <w:r w:rsidR="00197346">
          <w:rPr>
            <w:webHidden/>
          </w:rPr>
          <w:fldChar w:fldCharType="begin"/>
        </w:r>
        <w:r w:rsidR="00197346">
          <w:rPr>
            <w:webHidden/>
          </w:rPr>
          <w:instrText xml:space="preserve"> PAGEREF _Toc241562791 \h </w:instrText>
        </w:r>
        <w:r w:rsidR="00197346">
          <w:rPr>
            <w:webHidden/>
          </w:rPr>
        </w:r>
        <w:r w:rsidR="00197346">
          <w:rPr>
            <w:webHidden/>
          </w:rPr>
          <w:fldChar w:fldCharType="separate"/>
        </w:r>
        <w:r w:rsidR="00197346">
          <w:rPr>
            <w:webHidden/>
          </w:rPr>
          <w:t>45</w:t>
        </w:r>
        <w:r w:rsidR="00197346">
          <w:rPr>
            <w:webHidden/>
          </w:rPr>
          <w:fldChar w:fldCharType="end"/>
        </w:r>
      </w:hyperlink>
    </w:p>
    <w:p w14:paraId="759BA659" w14:textId="177B2AA0"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92" w:history="1">
        <w:r w:rsidR="00197346" w:rsidRPr="00EA1D67">
          <w:rPr>
            <w:rStyle w:val="a3"/>
            <w:noProof/>
          </w:rPr>
          <w:t>Новости Москвы, 28.09.2026, Пенсионный возраст женщинам в России на самом деле повысили дважды. как так вышло</w:t>
        </w:r>
        <w:r w:rsidR="00197346">
          <w:rPr>
            <w:noProof/>
            <w:webHidden/>
          </w:rPr>
          <w:tab/>
        </w:r>
        <w:r w:rsidR="00197346">
          <w:rPr>
            <w:noProof/>
            <w:webHidden/>
          </w:rPr>
          <w:fldChar w:fldCharType="begin"/>
        </w:r>
        <w:r w:rsidR="00197346">
          <w:rPr>
            <w:noProof/>
            <w:webHidden/>
          </w:rPr>
          <w:instrText xml:space="preserve"> PAGEREF _Toc241562792 \h </w:instrText>
        </w:r>
        <w:r w:rsidR="00197346">
          <w:rPr>
            <w:noProof/>
            <w:webHidden/>
          </w:rPr>
        </w:r>
        <w:r w:rsidR="00197346">
          <w:rPr>
            <w:noProof/>
            <w:webHidden/>
          </w:rPr>
          <w:fldChar w:fldCharType="separate"/>
        </w:r>
        <w:r w:rsidR="00197346">
          <w:rPr>
            <w:noProof/>
            <w:webHidden/>
          </w:rPr>
          <w:t>47</w:t>
        </w:r>
        <w:r w:rsidR="00197346">
          <w:rPr>
            <w:noProof/>
            <w:webHidden/>
          </w:rPr>
          <w:fldChar w:fldCharType="end"/>
        </w:r>
      </w:hyperlink>
    </w:p>
    <w:p w14:paraId="6F499925" w14:textId="1FF1350E" w:rsidR="00197346" w:rsidRDefault="00716FF5">
      <w:pPr>
        <w:pStyle w:val="31"/>
        <w:rPr>
          <w:rFonts w:asciiTheme="minorHAnsi" w:eastAsiaTheme="minorEastAsia" w:hAnsiTheme="minorHAnsi" w:cstheme="minorBidi"/>
          <w:kern w:val="2"/>
          <w:lang w:val="en-US" w:eastAsia="en-US"/>
          <w14:ligatures w14:val="standardContextual"/>
        </w:rPr>
      </w:pPr>
      <w:hyperlink w:anchor="_Toc241562793" w:history="1">
        <w:r w:rsidR="00197346" w:rsidRPr="00EA1D67">
          <w:rPr>
            <w:rStyle w:val="a3"/>
          </w:rPr>
          <w:t>Женщины в России выходят на пенсию раньше мужчин - звучит прекрасно, да? Но тут, как всегда, не без нюансов. В 2026 году страховую пенсию по старости назначают женщинам в 59 лет, мужчинам - в 64. Однако одного возраста для более-менее достойной пенсии недостаточно. Для страховой пенсии нужно накопить 30 индивидуальных пенсионных коэффициентов (ИПК).</w:t>
        </w:r>
        <w:r w:rsidR="00197346">
          <w:rPr>
            <w:webHidden/>
          </w:rPr>
          <w:tab/>
        </w:r>
        <w:r w:rsidR="00197346">
          <w:rPr>
            <w:webHidden/>
          </w:rPr>
          <w:fldChar w:fldCharType="begin"/>
        </w:r>
        <w:r w:rsidR="00197346">
          <w:rPr>
            <w:webHidden/>
          </w:rPr>
          <w:instrText xml:space="preserve"> PAGEREF _Toc241562793 \h </w:instrText>
        </w:r>
        <w:r w:rsidR="00197346">
          <w:rPr>
            <w:webHidden/>
          </w:rPr>
        </w:r>
        <w:r w:rsidR="00197346">
          <w:rPr>
            <w:webHidden/>
          </w:rPr>
          <w:fldChar w:fldCharType="separate"/>
        </w:r>
        <w:r w:rsidR="00197346">
          <w:rPr>
            <w:webHidden/>
          </w:rPr>
          <w:t>47</w:t>
        </w:r>
        <w:r w:rsidR="00197346">
          <w:rPr>
            <w:webHidden/>
          </w:rPr>
          <w:fldChar w:fldCharType="end"/>
        </w:r>
      </w:hyperlink>
    </w:p>
    <w:p w14:paraId="7585012C" w14:textId="57E3413D"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94" w:history="1">
        <w:r w:rsidR="00197346" w:rsidRPr="00EA1D67">
          <w:rPr>
            <w:rStyle w:val="a3"/>
            <w:noProof/>
          </w:rPr>
          <w:t>PNZ.ru, 28.09.2026, Пенсия досрочно в 50 лет и ЕДВ по двум основаниям: как складываются пенсионные льготы</w:t>
        </w:r>
        <w:r w:rsidR="00197346">
          <w:rPr>
            <w:noProof/>
            <w:webHidden/>
          </w:rPr>
          <w:tab/>
        </w:r>
        <w:r w:rsidR="00197346">
          <w:rPr>
            <w:noProof/>
            <w:webHidden/>
          </w:rPr>
          <w:fldChar w:fldCharType="begin"/>
        </w:r>
        <w:r w:rsidR="00197346">
          <w:rPr>
            <w:noProof/>
            <w:webHidden/>
          </w:rPr>
          <w:instrText xml:space="preserve"> PAGEREF _Toc241562794 \h </w:instrText>
        </w:r>
        <w:r w:rsidR="00197346">
          <w:rPr>
            <w:noProof/>
            <w:webHidden/>
          </w:rPr>
        </w:r>
        <w:r w:rsidR="00197346">
          <w:rPr>
            <w:noProof/>
            <w:webHidden/>
          </w:rPr>
          <w:fldChar w:fldCharType="separate"/>
        </w:r>
        <w:r w:rsidR="00197346">
          <w:rPr>
            <w:noProof/>
            <w:webHidden/>
          </w:rPr>
          <w:t>49</w:t>
        </w:r>
        <w:r w:rsidR="00197346">
          <w:rPr>
            <w:noProof/>
            <w:webHidden/>
          </w:rPr>
          <w:fldChar w:fldCharType="end"/>
        </w:r>
      </w:hyperlink>
    </w:p>
    <w:p w14:paraId="0A8AE202" w14:textId="7EC70E0C" w:rsidR="00197346" w:rsidRDefault="00716FF5">
      <w:pPr>
        <w:pStyle w:val="31"/>
        <w:rPr>
          <w:rFonts w:asciiTheme="minorHAnsi" w:eastAsiaTheme="minorEastAsia" w:hAnsiTheme="minorHAnsi" w:cstheme="minorBidi"/>
          <w:kern w:val="2"/>
          <w:lang w:val="en-US" w:eastAsia="en-US"/>
          <w14:ligatures w14:val="standardContextual"/>
        </w:rPr>
      </w:pPr>
      <w:hyperlink w:anchor="_Toc241562795" w:history="1">
        <w:r w:rsidR="00197346" w:rsidRPr="00EA1D67">
          <w:rPr>
            <w:rStyle w:val="a3"/>
          </w:rPr>
          <w:t>Пенсионное законодательство предусматривает немало оснований для досрочного выхода на страховую пенсию. При этом наличие сразу нескольких льгот еще не означает, что они автоматически складываются и позволяют выйти на пенсию значительно раньше. Именно с такой ситуацией столкнулась семья, где есть одновременно «северный» стаж и ребенок-инвалид.</w:t>
        </w:r>
        <w:r w:rsidR="00197346">
          <w:rPr>
            <w:webHidden/>
          </w:rPr>
          <w:tab/>
        </w:r>
        <w:r w:rsidR="00197346">
          <w:rPr>
            <w:webHidden/>
          </w:rPr>
          <w:fldChar w:fldCharType="begin"/>
        </w:r>
        <w:r w:rsidR="00197346">
          <w:rPr>
            <w:webHidden/>
          </w:rPr>
          <w:instrText xml:space="preserve"> PAGEREF _Toc241562795 \h </w:instrText>
        </w:r>
        <w:r w:rsidR="00197346">
          <w:rPr>
            <w:webHidden/>
          </w:rPr>
        </w:r>
        <w:r w:rsidR="00197346">
          <w:rPr>
            <w:webHidden/>
          </w:rPr>
          <w:fldChar w:fldCharType="separate"/>
        </w:r>
        <w:r w:rsidR="00197346">
          <w:rPr>
            <w:webHidden/>
          </w:rPr>
          <w:t>49</w:t>
        </w:r>
        <w:r w:rsidR="00197346">
          <w:rPr>
            <w:webHidden/>
          </w:rPr>
          <w:fldChar w:fldCharType="end"/>
        </w:r>
      </w:hyperlink>
    </w:p>
    <w:p w14:paraId="0D0D254C" w14:textId="10A75FE0"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96" w:history="1">
        <w:r w:rsidR="00197346" w:rsidRPr="00EA1D67">
          <w:rPr>
            <w:rStyle w:val="a3"/>
            <w:noProof/>
          </w:rPr>
          <w:t>Конкурент, 28.09.2026, Минфин представил параметры МРОТ и пенсий на 2027 год</w:t>
        </w:r>
        <w:r w:rsidR="00197346">
          <w:rPr>
            <w:noProof/>
            <w:webHidden/>
          </w:rPr>
          <w:tab/>
        </w:r>
        <w:r w:rsidR="00197346">
          <w:rPr>
            <w:noProof/>
            <w:webHidden/>
          </w:rPr>
          <w:fldChar w:fldCharType="begin"/>
        </w:r>
        <w:r w:rsidR="00197346">
          <w:rPr>
            <w:noProof/>
            <w:webHidden/>
          </w:rPr>
          <w:instrText xml:space="preserve"> PAGEREF _Toc241562796 \h </w:instrText>
        </w:r>
        <w:r w:rsidR="00197346">
          <w:rPr>
            <w:noProof/>
            <w:webHidden/>
          </w:rPr>
        </w:r>
        <w:r w:rsidR="00197346">
          <w:rPr>
            <w:noProof/>
            <w:webHidden/>
          </w:rPr>
          <w:fldChar w:fldCharType="separate"/>
        </w:r>
        <w:r w:rsidR="00197346">
          <w:rPr>
            <w:noProof/>
            <w:webHidden/>
          </w:rPr>
          <w:t>51</w:t>
        </w:r>
        <w:r w:rsidR="00197346">
          <w:rPr>
            <w:noProof/>
            <w:webHidden/>
          </w:rPr>
          <w:fldChar w:fldCharType="end"/>
        </w:r>
      </w:hyperlink>
    </w:p>
    <w:p w14:paraId="4C5C7B6C" w14:textId="620D806C" w:rsidR="00197346" w:rsidRDefault="00716FF5">
      <w:pPr>
        <w:pStyle w:val="31"/>
        <w:rPr>
          <w:rFonts w:asciiTheme="minorHAnsi" w:eastAsiaTheme="minorEastAsia" w:hAnsiTheme="minorHAnsi" w:cstheme="minorBidi"/>
          <w:kern w:val="2"/>
          <w:lang w:val="en-US" w:eastAsia="en-US"/>
          <w14:ligatures w14:val="standardContextual"/>
        </w:rPr>
      </w:pPr>
      <w:hyperlink w:anchor="_Toc241562797" w:history="1">
        <w:r w:rsidR="00197346" w:rsidRPr="00EA1D67">
          <w:rPr>
            <w:rStyle w:val="a3"/>
          </w:rPr>
          <w:t>В 2027 г. минимальный размер оплаты труда в России увеличится на 6,8 процента и составит 28 тыс. 935 руб. Одновременно вырастет прожиточный минимум — до 20 тыс. 227 руб., а страховые пенсии повысят дважды: на 6,8 процента с 1 февраля и дополнительно на 3,3 процента с 1 апреля. Об этом рассказал министр финансов Антон Силуанов.</w:t>
        </w:r>
        <w:r w:rsidR="00197346">
          <w:rPr>
            <w:webHidden/>
          </w:rPr>
          <w:tab/>
        </w:r>
        <w:r w:rsidR="00197346">
          <w:rPr>
            <w:webHidden/>
          </w:rPr>
          <w:fldChar w:fldCharType="begin"/>
        </w:r>
        <w:r w:rsidR="00197346">
          <w:rPr>
            <w:webHidden/>
          </w:rPr>
          <w:instrText xml:space="preserve"> PAGEREF _Toc241562797 \h </w:instrText>
        </w:r>
        <w:r w:rsidR="00197346">
          <w:rPr>
            <w:webHidden/>
          </w:rPr>
        </w:r>
        <w:r w:rsidR="00197346">
          <w:rPr>
            <w:webHidden/>
          </w:rPr>
          <w:fldChar w:fldCharType="separate"/>
        </w:r>
        <w:r w:rsidR="00197346">
          <w:rPr>
            <w:webHidden/>
          </w:rPr>
          <w:t>51</w:t>
        </w:r>
        <w:r w:rsidR="00197346">
          <w:rPr>
            <w:webHidden/>
          </w:rPr>
          <w:fldChar w:fldCharType="end"/>
        </w:r>
      </w:hyperlink>
    </w:p>
    <w:p w14:paraId="12F7BB86" w14:textId="39560E57"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798" w:history="1">
        <w:r w:rsidR="00197346" w:rsidRPr="00EA1D67">
          <w:rPr>
            <w:rStyle w:val="a3"/>
            <w:noProof/>
          </w:rPr>
          <w:t>Конкурент, 28.09.2026, В России заметно вырос средний размер пенсии неработающих - названа точная сумма</w:t>
        </w:r>
        <w:r w:rsidR="00197346">
          <w:rPr>
            <w:noProof/>
            <w:webHidden/>
          </w:rPr>
          <w:tab/>
        </w:r>
        <w:r w:rsidR="00197346">
          <w:rPr>
            <w:noProof/>
            <w:webHidden/>
          </w:rPr>
          <w:fldChar w:fldCharType="begin"/>
        </w:r>
        <w:r w:rsidR="00197346">
          <w:rPr>
            <w:noProof/>
            <w:webHidden/>
          </w:rPr>
          <w:instrText xml:space="preserve"> PAGEREF _Toc241562798 \h </w:instrText>
        </w:r>
        <w:r w:rsidR="00197346">
          <w:rPr>
            <w:noProof/>
            <w:webHidden/>
          </w:rPr>
        </w:r>
        <w:r w:rsidR="00197346">
          <w:rPr>
            <w:noProof/>
            <w:webHidden/>
          </w:rPr>
          <w:fldChar w:fldCharType="separate"/>
        </w:r>
        <w:r w:rsidR="00197346">
          <w:rPr>
            <w:noProof/>
            <w:webHidden/>
          </w:rPr>
          <w:t>51</w:t>
        </w:r>
        <w:r w:rsidR="00197346">
          <w:rPr>
            <w:noProof/>
            <w:webHidden/>
          </w:rPr>
          <w:fldChar w:fldCharType="end"/>
        </w:r>
      </w:hyperlink>
    </w:p>
    <w:p w14:paraId="44E1BCA0" w14:textId="485B1064" w:rsidR="00197346" w:rsidRDefault="00716FF5">
      <w:pPr>
        <w:pStyle w:val="31"/>
        <w:rPr>
          <w:rFonts w:asciiTheme="minorHAnsi" w:eastAsiaTheme="minorEastAsia" w:hAnsiTheme="minorHAnsi" w:cstheme="minorBidi"/>
          <w:kern w:val="2"/>
          <w:lang w:val="en-US" w:eastAsia="en-US"/>
          <w14:ligatures w14:val="standardContextual"/>
        </w:rPr>
      </w:pPr>
      <w:hyperlink w:anchor="_Toc241562799" w:history="1">
        <w:r w:rsidR="00197346" w:rsidRPr="00EA1D67">
          <w:rPr>
            <w:rStyle w:val="a3"/>
          </w:rPr>
          <w:t>Средний размер пенсионного обеспечения неработающих граждан России в августе достиг 25 тыс. 849 руб. — это на 7,6 процента (примерно на 1 тыс. 836 руб.) выше показателя августа 2025 г., когда выплаты составляли около 24 тыс. 13 руб. Об этом свидетельствуют данные Социального фонда России</w:t>
        </w:r>
        <w:r w:rsidR="00197346">
          <w:rPr>
            <w:webHidden/>
          </w:rPr>
          <w:tab/>
        </w:r>
        <w:r w:rsidR="00197346">
          <w:rPr>
            <w:webHidden/>
          </w:rPr>
          <w:fldChar w:fldCharType="begin"/>
        </w:r>
        <w:r w:rsidR="00197346">
          <w:rPr>
            <w:webHidden/>
          </w:rPr>
          <w:instrText xml:space="preserve"> PAGEREF _Toc241562799 \h </w:instrText>
        </w:r>
        <w:r w:rsidR="00197346">
          <w:rPr>
            <w:webHidden/>
          </w:rPr>
        </w:r>
        <w:r w:rsidR="00197346">
          <w:rPr>
            <w:webHidden/>
          </w:rPr>
          <w:fldChar w:fldCharType="separate"/>
        </w:r>
        <w:r w:rsidR="00197346">
          <w:rPr>
            <w:webHidden/>
          </w:rPr>
          <w:t>51</w:t>
        </w:r>
        <w:r w:rsidR="00197346">
          <w:rPr>
            <w:webHidden/>
          </w:rPr>
          <w:fldChar w:fldCharType="end"/>
        </w:r>
      </w:hyperlink>
    </w:p>
    <w:p w14:paraId="230E21C4" w14:textId="0F6BFAFF"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00" w:history="1">
        <w:r w:rsidR="00197346" w:rsidRPr="00EA1D67">
          <w:rPr>
            <w:rStyle w:val="a3"/>
            <w:noProof/>
          </w:rPr>
          <w:t>PRIMPRESS, 28.09.2026, Каким россиянам вернут пенсионный возраст 55/60 и выплатят компенсации</w:t>
        </w:r>
        <w:r w:rsidR="00197346">
          <w:rPr>
            <w:noProof/>
            <w:webHidden/>
          </w:rPr>
          <w:tab/>
        </w:r>
        <w:r w:rsidR="00197346">
          <w:rPr>
            <w:noProof/>
            <w:webHidden/>
          </w:rPr>
          <w:fldChar w:fldCharType="begin"/>
        </w:r>
        <w:r w:rsidR="00197346">
          <w:rPr>
            <w:noProof/>
            <w:webHidden/>
          </w:rPr>
          <w:instrText xml:space="preserve"> PAGEREF _Toc241562800 \h </w:instrText>
        </w:r>
        <w:r w:rsidR="00197346">
          <w:rPr>
            <w:noProof/>
            <w:webHidden/>
          </w:rPr>
        </w:r>
        <w:r w:rsidR="00197346">
          <w:rPr>
            <w:noProof/>
            <w:webHidden/>
          </w:rPr>
          <w:fldChar w:fldCharType="separate"/>
        </w:r>
        <w:r w:rsidR="00197346">
          <w:rPr>
            <w:noProof/>
            <w:webHidden/>
          </w:rPr>
          <w:t>52</w:t>
        </w:r>
        <w:r w:rsidR="00197346">
          <w:rPr>
            <w:noProof/>
            <w:webHidden/>
          </w:rPr>
          <w:fldChar w:fldCharType="end"/>
        </w:r>
      </w:hyperlink>
    </w:p>
    <w:p w14:paraId="7032154C" w14:textId="64E7933B" w:rsidR="00197346" w:rsidRDefault="00716FF5">
      <w:pPr>
        <w:pStyle w:val="31"/>
        <w:rPr>
          <w:rFonts w:asciiTheme="minorHAnsi" w:eastAsiaTheme="minorEastAsia" w:hAnsiTheme="minorHAnsi" w:cstheme="minorBidi"/>
          <w:kern w:val="2"/>
          <w:lang w:val="en-US" w:eastAsia="en-US"/>
          <w14:ligatures w14:val="standardContextual"/>
        </w:rPr>
      </w:pPr>
      <w:hyperlink w:anchor="_Toc241562801" w:history="1">
        <w:r w:rsidR="00197346" w:rsidRPr="00EA1D67">
          <w:rPr>
            <w:rStyle w:val="a3"/>
          </w:rPr>
          <w:t>Разговоры о возврате прежнего пенсионного возраста — 55 лет для женщин и 60 для мужчин — идут давно, но единого решения для всех пока нет. Речь идет об отдельных категориях граждан, для которых действуют исключения, переходные положения и компенсационные механизмы. Разбираемся, кому положены такие послабления и на какие выплаты можно рассчитывать.</w:t>
        </w:r>
        <w:r w:rsidR="00197346">
          <w:rPr>
            <w:webHidden/>
          </w:rPr>
          <w:tab/>
        </w:r>
        <w:r w:rsidR="00197346">
          <w:rPr>
            <w:webHidden/>
          </w:rPr>
          <w:fldChar w:fldCharType="begin"/>
        </w:r>
        <w:r w:rsidR="00197346">
          <w:rPr>
            <w:webHidden/>
          </w:rPr>
          <w:instrText xml:space="preserve"> PAGEREF _Toc241562801 \h </w:instrText>
        </w:r>
        <w:r w:rsidR="00197346">
          <w:rPr>
            <w:webHidden/>
          </w:rPr>
        </w:r>
        <w:r w:rsidR="00197346">
          <w:rPr>
            <w:webHidden/>
          </w:rPr>
          <w:fldChar w:fldCharType="separate"/>
        </w:r>
        <w:r w:rsidR="00197346">
          <w:rPr>
            <w:webHidden/>
          </w:rPr>
          <w:t>52</w:t>
        </w:r>
        <w:r w:rsidR="00197346">
          <w:rPr>
            <w:webHidden/>
          </w:rPr>
          <w:fldChar w:fldCharType="end"/>
        </w:r>
      </w:hyperlink>
    </w:p>
    <w:p w14:paraId="4C67EE2F" w14:textId="0B91C4D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02" w:history="1">
        <w:r w:rsidR="00197346" w:rsidRPr="00EA1D67">
          <w:rPr>
            <w:rStyle w:val="a3"/>
            <w:noProof/>
          </w:rPr>
          <w:t>PRIMPRESS, 28.09.2026, Почему советский стаж больше не учитывается для пенсии</w:t>
        </w:r>
        <w:r w:rsidR="00197346">
          <w:rPr>
            <w:noProof/>
            <w:webHidden/>
          </w:rPr>
          <w:tab/>
        </w:r>
        <w:r w:rsidR="00197346">
          <w:rPr>
            <w:noProof/>
            <w:webHidden/>
          </w:rPr>
          <w:fldChar w:fldCharType="begin"/>
        </w:r>
        <w:r w:rsidR="00197346">
          <w:rPr>
            <w:noProof/>
            <w:webHidden/>
          </w:rPr>
          <w:instrText xml:space="preserve"> PAGEREF _Toc241562802 \h </w:instrText>
        </w:r>
        <w:r w:rsidR="00197346">
          <w:rPr>
            <w:noProof/>
            <w:webHidden/>
          </w:rPr>
        </w:r>
        <w:r w:rsidR="00197346">
          <w:rPr>
            <w:noProof/>
            <w:webHidden/>
          </w:rPr>
          <w:fldChar w:fldCharType="separate"/>
        </w:r>
        <w:r w:rsidR="00197346">
          <w:rPr>
            <w:noProof/>
            <w:webHidden/>
          </w:rPr>
          <w:t>53</w:t>
        </w:r>
        <w:r w:rsidR="00197346">
          <w:rPr>
            <w:noProof/>
            <w:webHidden/>
          </w:rPr>
          <w:fldChar w:fldCharType="end"/>
        </w:r>
      </w:hyperlink>
    </w:p>
    <w:p w14:paraId="4A29585E" w14:textId="0BFD6AB4" w:rsidR="00197346" w:rsidRDefault="00716FF5">
      <w:pPr>
        <w:pStyle w:val="31"/>
        <w:rPr>
          <w:rFonts w:asciiTheme="minorHAnsi" w:eastAsiaTheme="minorEastAsia" w:hAnsiTheme="minorHAnsi" w:cstheme="minorBidi"/>
          <w:kern w:val="2"/>
          <w:lang w:val="en-US" w:eastAsia="en-US"/>
          <w14:ligatures w14:val="standardContextual"/>
        </w:rPr>
      </w:pPr>
      <w:hyperlink w:anchor="_Toc241562803" w:history="1">
        <w:r w:rsidR="00197346" w:rsidRPr="00EA1D67">
          <w:rPr>
            <w:rStyle w:val="a3"/>
          </w:rPr>
          <w:t>Разговоры о том, что советский стаж «отменили» и теперь он не влияет на пенсию, появляются регулярно и пугают многих. На самом деле полностью он никуда не исчез: периоды работы до 2002 года по-прежнему учитываются, но по другим правилам. Разбираемся, что именно изменилось и почему у части пенсионеров возникает ощущение, что стаж «пропал».</w:t>
        </w:r>
        <w:r w:rsidR="00197346">
          <w:rPr>
            <w:webHidden/>
          </w:rPr>
          <w:tab/>
        </w:r>
        <w:r w:rsidR="00197346">
          <w:rPr>
            <w:webHidden/>
          </w:rPr>
          <w:fldChar w:fldCharType="begin"/>
        </w:r>
        <w:r w:rsidR="00197346">
          <w:rPr>
            <w:webHidden/>
          </w:rPr>
          <w:instrText xml:space="preserve"> PAGEREF _Toc241562803 \h </w:instrText>
        </w:r>
        <w:r w:rsidR="00197346">
          <w:rPr>
            <w:webHidden/>
          </w:rPr>
        </w:r>
        <w:r w:rsidR="00197346">
          <w:rPr>
            <w:webHidden/>
          </w:rPr>
          <w:fldChar w:fldCharType="separate"/>
        </w:r>
        <w:r w:rsidR="00197346">
          <w:rPr>
            <w:webHidden/>
          </w:rPr>
          <w:t>53</w:t>
        </w:r>
        <w:r w:rsidR="00197346">
          <w:rPr>
            <w:webHidden/>
          </w:rPr>
          <w:fldChar w:fldCharType="end"/>
        </w:r>
      </w:hyperlink>
    </w:p>
    <w:p w14:paraId="2F2FD914" w14:textId="751FF7E2"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04" w:history="1">
        <w:r w:rsidR="00197346" w:rsidRPr="00EA1D67">
          <w:rPr>
            <w:rStyle w:val="a3"/>
            <w:noProof/>
          </w:rPr>
          <w:t>PRIMPRESS, 28.09.2026, Что придет вместе с пенсией в октябре</w:t>
        </w:r>
        <w:r w:rsidR="00197346">
          <w:rPr>
            <w:noProof/>
            <w:webHidden/>
          </w:rPr>
          <w:tab/>
        </w:r>
        <w:r w:rsidR="00197346">
          <w:rPr>
            <w:noProof/>
            <w:webHidden/>
          </w:rPr>
          <w:fldChar w:fldCharType="begin"/>
        </w:r>
        <w:r w:rsidR="00197346">
          <w:rPr>
            <w:noProof/>
            <w:webHidden/>
          </w:rPr>
          <w:instrText xml:space="preserve"> PAGEREF _Toc241562804 \h </w:instrText>
        </w:r>
        <w:r w:rsidR="00197346">
          <w:rPr>
            <w:noProof/>
            <w:webHidden/>
          </w:rPr>
        </w:r>
        <w:r w:rsidR="00197346">
          <w:rPr>
            <w:noProof/>
            <w:webHidden/>
          </w:rPr>
          <w:fldChar w:fldCharType="separate"/>
        </w:r>
        <w:r w:rsidR="00197346">
          <w:rPr>
            <w:noProof/>
            <w:webHidden/>
          </w:rPr>
          <w:t>54</w:t>
        </w:r>
        <w:r w:rsidR="00197346">
          <w:rPr>
            <w:noProof/>
            <w:webHidden/>
          </w:rPr>
          <w:fldChar w:fldCharType="end"/>
        </w:r>
      </w:hyperlink>
    </w:p>
    <w:p w14:paraId="59A7A051" w14:textId="489E160C" w:rsidR="00197346" w:rsidRDefault="00716FF5">
      <w:pPr>
        <w:pStyle w:val="31"/>
        <w:rPr>
          <w:rFonts w:asciiTheme="minorHAnsi" w:eastAsiaTheme="minorEastAsia" w:hAnsiTheme="minorHAnsi" w:cstheme="minorBidi"/>
          <w:kern w:val="2"/>
          <w:lang w:val="en-US" w:eastAsia="en-US"/>
          <w14:ligatures w14:val="standardContextual"/>
        </w:rPr>
      </w:pPr>
      <w:hyperlink w:anchor="_Toc241562805" w:history="1">
        <w:r w:rsidR="00197346" w:rsidRPr="00EA1D67">
          <w:rPr>
            <w:rStyle w:val="a3"/>
          </w:rPr>
          <w:t>В октябре вместе с пенсией многие получатели увидят в квитанциях и на счетах дополнительные суммы: кому-то придут положенные доплаты и перерасчеты, кому-то — компенсации за коммунальные услуги, а некоторым — региональные надбавки. Разбираемся, что именно может прийти вместе с пенсией и на что стоит обратить внимание.</w:t>
        </w:r>
        <w:r w:rsidR="00197346">
          <w:rPr>
            <w:webHidden/>
          </w:rPr>
          <w:tab/>
        </w:r>
        <w:r w:rsidR="00197346">
          <w:rPr>
            <w:webHidden/>
          </w:rPr>
          <w:fldChar w:fldCharType="begin"/>
        </w:r>
        <w:r w:rsidR="00197346">
          <w:rPr>
            <w:webHidden/>
          </w:rPr>
          <w:instrText xml:space="preserve"> PAGEREF _Toc241562805 \h </w:instrText>
        </w:r>
        <w:r w:rsidR="00197346">
          <w:rPr>
            <w:webHidden/>
          </w:rPr>
        </w:r>
        <w:r w:rsidR="00197346">
          <w:rPr>
            <w:webHidden/>
          </w:rPr>
          <w:fldChar w:fldCharType="separate"/>
        </w:r>
        <w:r w:rsidR="00197346">
          <w:rPr>
            <w:webHidden/>
          </w:rPr>
          <w:t>54</w:t>
        </w:r>
        <w:r w:rsidR="00197346">
          <w:rPr>
            <w:webHidden/>
          </w:rPr>
          <w:fldChar w:fldCharType="end"/>
        </w:r>
      </w:hyperlink>
    </w:p>
    <w:p w14:paraId="0EBE2B48" w14:textId="423115A3"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806" w:history="1">
        <w:r w:rsidR="00197346" w:rsidRPr="00EA1D67">
          <w:rPr>
            <w:rStyle w:val="a3"/>
            <w:noProof/>
          </w:rPr>
          <w:t>Региональные СМИ</w:t>
        </w:r>
        <w:r w:rsidR="00197346">
          <w:rPr>
            <w:noProof/>
            <w:webHidden/>
          </w:rPr>
          <w:tab/>
        </w:r>
        <w:r w:rsidR="00197346">
          <w:rPr>
            <w:noProof/>
            <w:webHidden/>
          </w:rPr>
          <w:fldChar w:fldCharType="begin"/>
        </w:r>
        <w:r w:rsidR="00197346">
          <w:rPr>
            <w:noProof/>
            <w:webHidden/>
          </w:rPr>
          <w:instrText xml:space="preserve"> PAGEREF _Toc241562806 \h </w:instrText>
        </w:r>
        <w:r w:rsidR="00197346">
          <w:rPr>
            <w:noProof/>
            <w:webHidden/>
          </w:rPr>
        </w:r>
        <w:r w:rsidR="00197346">
          <w:rPr>
            <w:noProof/>
            <w:webHidden/>
          </w:rPr>
          <w:fldChar w:fldCharType="separate"/>
        </w:r>
        <w:r w:rsidR="00197346">
          <w:rPr>
            <w:noProof/>
            <w:webHidden/>
          </w:rPr>
          <w:t>55</w:t>
        </w:r>
        <w:r w:rsidR="00197346">
          <w:rPr>
            <w:noProof/>
            <w:webHidden/>
          </w:rPr>
          <w:fldChar w:fldCharType="end"/>
        </w:r>
      </w:hyperlink>
    </w:p>
    <w:p w14:paraId="308F1331" w14:textId="5FA9F8B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07" w:history="1">
        <w:r w:rsidR="00197346" w:rsidRPr="00EA1D67">
          <w:rPr>
            <w:rStyle w:val="a3"/>
            <w:noProof/>
          </w:rPr>
          <w:t>НТА-Приволжье, 28.09.2026, Все больше мам Чувашии направляют маткапитал на накопительную пенсию</w:t>
        </w:r>
        <w:r w:rsidR="00197346">
          <w:rPr>
            <w:noProof/>
            <w:webHidden/>
          </w:rPr>
          <w:tab/>
        </w:r>
        <w:r w:rsidR="00197346">
          <w:rPr>
            <w:noProof/>
            <w:webHidden/>
          </w:rPr>
          <w:fldChar w:fldCharType="begin"/>
        </w:r>
        <w:r w:rsidR="00197346">
          <w:rPr>
            <w:noProof/>
            <w:webHidden/>
          </w:rPr>
          <w:instrText xml:space="preserve"> PAGEREF _Toc241562807 \h </w:instrText>
        </w:r>
        <w:r w:rsidR="00197346">
          <w:rPr>
            <w:noProof/>
            <w:webHidden/>
          </w:rPr>
        </w:r>
        <w:r w:rsidR="00197346">
          <w:rPr>
            <w:noProof/>
            <w:webHidden/>
          </w:rPr>
          <w:fldChar w:fldCharType="separate"/>
        </w:r>
        <w:r w:rsidR="00197346">
          <w:rPr>
            <w:noProof/>
            <w:webHidden/>
          </w:rPr>
          <w:t>55</w:t>
        </w:r>
        <w:r w:rsidR="00197346">
          <w:rPr>
            <w:noProof/>
            <w:webHidden/>
          </w:rPr>
          <w:fldChar w:fldCharType="end"/>
        </w:r>
      </w:hyperlink>
    </w:p>
    <w:p w14:paraId="7BE014D1" w14:textId="07C34A8D" w:rsidR="00197346" w:rsidRDefault="00716FF5">
      <w:pPr>
        <w:pStyle w:val="31"/>
        <w:rPr>
          <w:rFonts w:asciiTheme="minorHAnsi" w:eastAsiaTheme="minorEastAsia" w:hAnsiTheme="minorHAnsi" w:cstheme="minorBidi"/>
          <w:kern w:val="2"/>
          <w:lang w:val="en-US" w:eastAsia="en-US"/>
          <w14:ligatures w14:val="standardContextual"/>
        </w:rPr>
      </w:pPr>
      <w:hyperlink w:anchor="_Toc241562808" w:history="1">
        <w:r w:rsidR="00197346" w:rsidRPr="00EA1D67">
          <w:rPr>
            <w:rStyle w:val="a3"/>
          </w:rPr>
          <w:t>Как сообщает пресс-служба ОСФР по Чувашской Республике, с начала 2026 года более 20 женщин распорядились материнским капиталом в пользу формирования пенсии.</w:t>
        </w:r>
        <w:r w:rsidR="00197346">
          <w:rPr>
            <w:webHidden/>
          </w:rPr>
          <w:tab/>
        </w:r>
        <w:r w:rsidR="00197346">
          <w:rPr>
            <w:webHidden/>
          </w:rPr>
          <w:fldChar w:fldCharType="begin"/>
        </w:r>
        <w:r w:rsidR="00197346">
          <w:rPr>
            <w:webHidden/>
          </w:rPr>
          <w:instrText xml:space="preserve"> PAGEREF _Toc241562808 \h </w:instrText>
        </w:r>
        <w:r w:rsidR="00197346">
          <w:rPr>
            <w:webHidden/>
          </w:rPr>
        </w:r>
        <w:r w:rsidR="00197346">
          <w:rPr>
            <w:webHidden/>
          </w:rPr>
          <w:fldChar w:fldCharType="separate"/>
        </w:r>
        <w:r w:rsidR="00197346">
          <w:rPr>
            <w:webHidden/>
          </w:rPr>
          <w:t>55</w:t>
        </w:r>
        <w:r w:rsidR="00197346">
          <w:rPr>
            <w:webHidden/>
          </w:rPr>
          <w:fldChar w:fldCharType="end"/>
        </w:r>
      </w:hyperlink>
    </w:p>
    <w:p w14:paraId="5E8B83D8" w14:textId="770C0C44"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809" w:history="1">
        <w:r w:rsidR="00197346" w:rsidRPr="00EA1D67">
          <w:rPr>
            <w:rStyle w:val="a3"/>
            <w:noProof/>
          </w:rPr>
          <w:t>НОВОСТИ МАКРОЭКОНОМИКИ</w:t>
        </w:r>
        <w:r w:rsidR="00197346">
          <w:rPr>
            <w:noProof/>
            <w:webHidden/>
          </w:rPr>
          <w:tab/>
        </w:r>
        <w:r w:rsidR="00197346">
          <w:rPr>
            <w:noProof/>
            <w:webHidden/>
          </w:rPr>
          <w:fldChar w:fldCharType="begin"/>
        </w:r>
        <w:r w:rsidR="00197346">
          <w:rPr>
            <w:noProof/>
            <w:webHidden/>
          </w:rPr>
          <w:instrText xml:space="preserve"> PAGEREF _Toc241562809 \h </w:instrText>
        </w:r>
        <w:r w:rsidR="00197346">
          <w:rPr>
            <w:noProof/>
            <w:webHidden/>
          </w:rPr>
        </w:r>
        <w:r w:rsidR="00197346">
          <w:rPr>
            <w:noProof/>
            <w:webHidden/>
          </w:rPr>
          <w:fldChar w:fldCharType="separate"/>
        </w:r>
        <w:r w:rsidR="00197346">
          <w:rPr>
            <w:noProof/>
            <w:webHidden/>
          </w:rPr>
          <w:t>57</w:t>
        </w:r>
        <w:r w:rsidR="00197346">
          <w:rPr>
            <w:noProof/>
            <w:webHidden/>
          </w:rPr>
          <w:fldChar w:fldCharType="end"/>
        </w:r>
      </w:hyperlink>
    </w:p>
    <w:p w14:paraId="294DE14B" w14:textId="34B1762B"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10" w:history="1">
        <w:r w:rsidR="00197346" w:rsidRPr="00EA1D67">
          <w:rPr>
            <w:rStyle w:val="a3"/>
            <w:noProof/>
          </w:rPr>
          <w:t>РБК Радио, 28.09.2026, Как меняется рынок управления благосостоянием в России?</w:t>
        </w:r>
        <w:r w:rsidR="00197346">
          <w:rPr>
            <w:noProof/>
            <w:webHidden/>
          </w:rPr>
          <w:tab/>
        </w:r>
        <w:r w:rsidR="00197346">
          <w:rPr>
            <w:noProof/>
            <w:webHidden/>
          </w:rPr>
          <w:fldChar w:fldCharType="begin"/>
        </w:r>
        <w:r w:rsidR="00197346">
          <w:rPr>
            <w:noProof/>
            <w:webHidden/>
          </w:rPr>
          <w:instrText xml:space="preserve"> PAGEREF _Toc241562810 \h </w:instrText>
        </w:r>
        <w:r w:rsidR="00197346">
          <w:rPr>
            <w:noProof/>
            <w:webHidden/>
          </w:rPr>
        </w:r>
        <w:r w:rsidR="00197346">
          <w:rPr>
            <w:noProof/>
            <w:webHidden/>
          </w:rPr>
          <w:fldChar w:fldCharType="separate"/>
        </w:r>
        <w:r w:rsidR="00197346">
          <w:rPr>
            <w:noProof/>
            <w:webHidden/>
          </w:rPr>
          <w:t>57</w:t>
        </w:r>
        <w:r w:rsidR="00197346">
          <w:rPr>
            <w:noProof/>
            <w:webHidden/>
          </w:rPr>
          <w:fldChar w:fldCharType="end"/>
        </w:r>
      </w:hyperlink>
    </w:p>
    <w:p w14:paraId="2BC8BC56" w14:textId="39749F89" w:rsidR="00197346" w:rsidRDefault="00716FF5">
      <w:pPr>
        <w:pStyle w:val="31"/>
        <w:rPr>
          <w:rFonts w:asciiTheme="minorHAnsi" w:eastAsiaTheme="minorEastAsia" w:hAnsiTheme="minorHAnsi" w:cstheme="minorBidi"/>
          <w:kern w:val="2"/>
          <w:lang w:val="en-US" w:eastAsia="en-US"/>
          <w14:ligatures w14:val="standardContextual"/>
        </w:rPr>
      </w:pPr>
      <w:hyperlink w:anchor="_Toc241562811" w:history="1">
        <w:r w:rsidR="00197346" w:rsidRPr="00EA1D67">
          <w:rPr>
            <w:rStyle w:val="a3"/>
          </w:rPr>
          <w:t>Интервью с Русланом Вестеровским, старшим вице-президентом, руководителем блока «Управление благосостоянием» Сбербанка.</w:t>
        </w:r>
        <w:r w:rsidR="00197346">
          <w:rPr>
            <w:webHidden/>
          </w:rPr>
          <w:tab/>
        </w:r>
        <w:r w:rsidR="00197346">
          <w:rPr>
            <w:webHidden/>
          </w:rPr>
          <w:fldChar w:fldCharType="begin"/>
        </w:r>
        <w:r w:rsidR="00197346">
          <w:rPr>
            <w:webHidden/>
          </w:rPr>
          <w:instrText xml:space="preserve"> PAGEREF _Toc241562811 \h </w:instrText>
        </w:r>
        <w:r w:rsidR="00197346">
          <w:rPr>
            <w:webHidden/>
          </w:rPr>
        </w:r>
        <w:r w:rsidR="00197346">
          <w:rPr>
            <w:webHidden/>
          </w:rPr>
          <w:fldChar w:fldCharType="separate"/>
        </w:r>
        <w:r w:rsidR="00197346">
          <w:rPr>
            <w:webHidden/>
          </w:rPr>
          <w:t>57</w:t>
        </w:r>
        <w:r w:rsidR="00197346">
          <w:rPr>
            <w:webHidden/>
          </w:rPr>
          <w:fldChar w:fldCharType="end"/>
        </w:r>
      </w:hyperlink>
    </w:p>
    <w:p w14:paraId="4EEDEAA9" w14:textId="3F344226"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12" w:history="1">
        <w:r w:rsidR="00197346" w:rsidRPr="00EA1D67">
          <w:rPr>
            <w:rStyle w:val="a3"/>
            <w:noProof/>
          </w:rPr>
          <w:t>Коммерсантъ, 28.09.2026, НСЖ как инструмент управления финансами</w:t>
        </w:r>
        <w:r w:rsidR="00197346">
          <w:rPr>
            <w:noProof/>
            <w:webHidden/>
          </w:rPr>
          <w:tab/>
        </w:r>
        <w:r w:rsidR="00197346">
          <w:rPr>
            <w:noProof/>
            <w:webHidden/>
          </w:rPr>
          <w:fldChar w:fldCharType="begin"/>
        </w:r>
        <w:r w:rsidR="00197346">
          <w:rPr>
            <w:noProof/>
            <w:webHidden/>
          </w:rPr>
          <w:instrText xml:space="preserve"> PAGEREF _Toc241562812 \h </w:instrText>
        </w:r>
        <w:r w:rsidR="00197346">
          <w:rPr>
            <w:noProof/>
            <w:webHidden/>
          </w:rPr>
        </w:r>
        <w:r w:rsidR="00197346">
          <w:rPr>
            <w:noProof/>
            <w:webHidden/>
          </w:rPr>
          <w:fldChar w:fldCharType="separate"/>
        </w:r>
        <w:r w:rsidR="00197346">
          <w:rPr>
            <w:noProof/>
            <w:webHidden/>
          </w:rPr>
          <w:t>59</w:t>
        </w:r>
        <w:r w:rsidR="00197346">
          <w:rPr>
            <w:noProof/>
            <w:webHidden/>
          </w:rPr>
          <w:fldChar w:fldCharType="end"/>
        </w:r>
      </w:hyperlink>
    </w:p>
    <w:p w14:paraId="185030CF" w14:textId="24C1770E" w:rsidR="00197346" w:rsidRDefault="00716FF5">
      <w:pPr>
        <w:pStyle w:val="31"/>
        <w:rPr>
          <w:rFonts w:asciiTheme="minorHAnsi" w:eastAsiaTheme="minorEastAsia" w:hAnsiTheme="minorHAnsi" w:cstheme="minorBidi"/>
          <w:kern w:val="2"/>
          <w:lang w:val="en-US" w:eastAsia="en-US"/>
          <w14:ligatures w14:val="standardContextual"/>
        </w:rPr>
      </w:pPr>
      <w:hyperlink w:anchor="_Toc241562813" w:history="1">
        <w:r w:rsidR="00197346" w:rsidRPr="00EA1D67">
          <w:rPr>
            <w:rStyle w:val="a3"/>
          </w:rPr>
          <w:t>Еще год назад на рынке страхования жизни была заметна особенность: сегмент рос, но преимущественно за счет коротких продуктов. Ввиду того что ключевая ставка остается относительно высокой — на заседании 11 сентября Банк России сохранил ее на уровне 14%, — в 2026 году этот тренд также остается актуальным, и многие страховщики предлагают подобные форматы страхования жизни. О том, как будет развиваться этот рынок, в преддверии конференции Сбера по инвестициям «Настоящее — будущее» рассказал заместитель генерального директора «СберСтрахования жизни» Александр Жуков.</w:t>
        </w:r>
        <w:r w:rsidR="00197346">
          <w:rPr>
            <w:webHidden/>
          </w:rPr>
          <w:tab/>
        </w:r>
        <w:r w:rsidR="00197346">
          <w:rPr>
            <w:webHidden/>
          </w:rPr>
          <w:fldChar w:fldCharType="begin"/>
        </w:r>
        <w:r w:rsidR="00197346">
          <w:rPr>
            <w:webHidden/>
          </w:rPr>
          <w:instrText xml:space="preserve"> PAGEREF _Toc241562813 \h </w:instrText>
        </w:r>
        <w:r w:rsidR="00197346">
          <w:rPr>
            <w:webHidden/>
          </w:rPr>
        </w:r>
        <w:r w:rsidR="00197346">
          <w:rPr>
            <w:webHidden/>
          </w:rPr>
          <w:fldChar w:fldCharType="separate"/>
        </w:r>
        <w:r w:rsidR="00197346">
          <w:rPr>
            <w:webHidden/>
          </w:rPr>
          <w:t>59</w:t>
        </w:r>
        <w:r w:rsidR="00197346">
          <w:rPr>
            <w:webHidden/>
          </w:rPr>
          <w:fldChar w:fldCharType="end"/>
        </w:r>
      </w:hyperlink>
    </w:p>
    <w:p w14:paraId="576D3FC0" w14:textId="1DAB388B"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14" w:history="1">
        <w:r w:rsidR="00197346" w:rsidRPr="00EA1D67">
          <w:rPr>
            <w:rStyle w:val="a3"/>
            <w:noProof/>
          </w:rPr>
          <w:t>Коммерсантъ, 29.09.2026, «Порядок расчета и выплаты инвестдохода прописывается в договоре»</w:t>
        </w:r>
        <w:r w:rsidR="00197346">
          <w:rPr>
            <w:noProof/>
            <w:webHidden/>
          </w:rPr>
          <w:tab/>
        </w:r>
        <w:r w:rsidR="00197346">
          <w:rPr>
            <w:noProof/>
            <w:webHidden/>
          </w:rPr>
          <w:fldChar w:fldCharType="begin"/>
        </w:r>
        <w:r w:rsidR="00197346">
          <w:rPr>
            <w:noProof/>
            <w:webHidden/>
          </w:rPr>
          <w:instrText xml:space="preserve"> PAGEREF _Toc241562814 \h </w:instrText>
        </w:r>
        <w:r w:rsidR="00197346">
          <w:rPr>
            <w:noProof/>
            <w:webHidden/>
          </w:rPr>
        </w:r>
        <w:r w:rsidR="00197346">
          <w:rPr>
            <w:noProof/>
            <w:webHidden/>
          </w:rPr>
          <w:fldChar w:fldCharType="separate"/>
        </w:r>
        <w:r w:rsidR="00197346">
          <w:rPr>
            <w:noProof/>
            <w:webHidden/>
          </w:rPr>
          <w:t>60</w:t>
        </w:r>
        <w:r w:rsidR="00197346">
          <w:rPr>
            <w:noProof/>
            <w:webHidden/>
          </w:rPr>
          <w:fldChar w:fldCharType="end"/>
        </w:r>
      </w:hyperlink>
    </w:p>
    <w:p w14:paraId="15339EB1" w14:textId="702217BC" w:rsidR="00197346" w:rsidRDefault="00716FF5">
      <w:pPr>
        <w:pStyle w:val="31"/>
        <w:rPr>
          <w:rFonts w:asciiTheme="minorHAnsi" w:eastAsiaTheme="minorEastAsia" w:hAnsiTheme="minorHAnsi" w:cstheme="minorBidi"/>
          <w:kern w:val="2"/>
          <w:lang w:val="en-US" w:eastAsia="en-US"/>
          <w14:ligatures w14:val="standardContextual"/>
        </w:rPr>
      </w:pPr>
      <w:hyperlink w:anchor="_Toc241562815" w:history="1">
        <w:r w:rsidR="00197346" w:rsidRPr="00EA1D67">
          <w:rPr>
            <w:rStyle w:val="a3"/>
          </w:rPr>
          <w:t>1 июля вступил в силу закон №172-ФЗ, выведший на рынок новый страховой продукт — ИСЖ 2.0, обновленную версию запрещенного с 1 января 2026 года инвестиционного страхования жизни (ИСЖ). Что это дает страхователям и какие нормативные акты планирует принять ЦБ в сфере страхования жизни в 2027 году — рассказал директор департамента страхового рынка Банка России Илья Смирнов.</w:t>
        </w:r>
        <w:r w:rsidR="00197346">
          <w:rPr>
            <w:webHidden/>
          </w:rPr>
          <w:tab/>
        </w:r>
        <w:r w:rsidR="00197346">
          <w:rPr>
            <w:webHidden/>
          </w:rPr>
          <w:fldChar w:fldCharType="begin"/>
        </w:r>
        <w:r w:rsidR="00197346">
          <w:rPr>
            <w:webHidden/>
          </w:rPr>
          <w:instrText xml:space="preserve"> PAGEREF _Toc241562815 \h </w:instrText>
        </w:r>
        <w:r w:rsidR="00197346">
          <w:rPr>
            <w:webHidden/>
          </w:rPr>
        </w:r>
        <w:r w:rsidR="00197346">
          <w:rPr>
            <w:webHidden/>
          </w:rPr>
          <w:fldChar w:fldCharType="separate"/>
        </w:r>
        <w:r w:rsidR="00197346">
          <w:rPr>
            <w:webHidden/>
          </w:rPr>
          <w:t>60</w:t>
        </w:r>
        <w:r w:rsidR="00197346">
          <w:rPr>
            <w:webHidden/>
          </w:rPr>
          <w:fldChar w:fldCharType="end"/>
        </w:r>
      </w:hyperlink>
    </w:p>
    <w:p w14:paraId="785B9C07" w14:textId="703D1AA2"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16" w:history="1">
        <w:r w:rsidR="00197346" w:rsidRPr="00EA1D67">
          <w:rPr>
            <w:rStyle w:val="a3"/>
            <w:noProof/>
          </w:rPr>
          <w:t>Ведомости, 29.09.2026, Почему инвестиции в регионах показали худшую динамику за 10 лет</w:t>
        </w:r>
        <w:r w:rsidR="00197346">
          <w:rPr>
            <w:noProof/>
            <w:webHidden/>
          </w:rPr>
          <w:tab/>
        </w:r>
        <w:r w:rsidR="00197346">
          <w:rPr>
            <w:noProof/>
            <w:webHidden/>
          </w:rPr>
          <w:fldChar w:fldCharType="begin"/>
        </w:r>
        <w:r w:rsidR="00197346">
          <w:rPr>
            <w:noProof/>
            <w:webHidden/>
          </w:rPr>
          <w:instrText xml:space="preserve"> PAGEREF _Toc241562816 \h </w:instrText>
        </w:r>
        <w:r w:rsidR="00197346">
          <w:rPr>
            <w:noProof/>
            <w:webHidden/>
          </w:rPr>
        </w:r>
        <w:r w:rsidR="00197346">
          <w:rPr>
            <w:noProof/>
            <w:webHidden/>
          </w:rPr>
          <w:fldChar w:fldCharType="separate"/>
        </w:r>
        <w:r w:rsidR="00197346">
          <w:rPr>
            <w:noProof/>
            <w:webHidden/>
          </w:rPr>
          <w:t>64</w:t>
        </w:r>
        <w:r w:rsidR="00197346">
          <w:rPr>
            <w:noProof/>
            <w:webHidden/>
          </w:rPr>
          <w:fldChar w:fldCharType="end"/>
        </w:r>
      </w:hyperlink>
    </w:p>
    <w:p w14:paraId="6D7DAD6E" w14:textId="1EEDE6B0" w:rsidR="00197346" w:rsidRDefault="00716FF5">
      <w:pPr>
        <w:pStyle w:val="31"/>
        <w:rPr>
          <w:rFonts w:asciiTheme="minorHAnsi" w:eastAsiaTheme="minorEastAsia" w:hAnsiTheme="minorHAnsi" w:cstheme="minorBidi"/>
          <w:kern w:val="2"/>
          <w:lang w:val="en-US" w:eastAsia="en-US"/>
          <w14:ligatures w14:val="standardContextual"/>
        </w:rPr>
      </w:pPr>
      <w:hyperlink w:anchor="_Toc241562817" w:history="1">
        <w:r w:rsidR="00197346" w:rsidRPr="00EA1D67">
          <w:rPr>
            <w:rStyle w:val="a3"/>
          </w:rPr>
          <w:t xml:space="preserve">Инвестиции в основной капитал в российских регионах в первом полугодии 2026 г. показали худшую динамику за 10 лет, говорится в исследовании Национального рейтингового агентства (НРА) "Регионы России в ожидании нового цикла инвестиций. </w:t>
        </w:r>
        <w:r w:rsidR="00197346" w:rsidRPr="00EA1D67">
          <w:rPr>
            <w:rStyle w:val="a3"/>
            <w:lang w:val="en-US"/>
          </w:rPr>
          <w:t>XIV</w:t>
        </w:r>
        <w:r w:rsidR="00197346" w:rsidRPr="00EA1D67">
          <w:rPr>
            <w:rStyle w:val="a3"/>
          </w:rPr>
          <w:t xml:space="preserve"> ежегодная оценка инвестиционной привлекательности регионов России" за сентябрь. По оценкам аналитиков на основе данных Росстата, инвестиции за этот период снизились в двух третях регионов страны (62 субъектах). По итогам 2025 г. спад наблюдался в 49 регионах против 36 в 2024 г. Близкий результат за последние 10 лет наблюдался только в 2016 г. - тогда 48 регионов сократили инвестиции, а 37 нарастили.</w:t>
        </w:r>
        <w:r w:rsidR="00197346">
          <w:rPr>
            <w:webHidden/>
          </w:rPr>
          <w:tab/>
        </w:r>
        <w:r w:rsidR="00197346">
          <w:rPr>
            <w:webHidden/>
          </w:rPr>
          <w:fldChar w:fldCharType="begin"/>
        </w:r>
        <w:r w:rsidR="00197346">
          <w:rPr>
            <w:webHidden/>
          </w:rPr>
          <w:instrText xml:space="preserve"> PAGEREF _Toc241562817 \h </w:instrText>
        </w:r>
        <w:r w:rsidR="00197346">
          <w:rPr>
            <w:webHidden/>
          </w:rPr>
        </w:r>
        <w:r w:rsidR="00197346">
          <w:rPr>
            <w:webHidden/>
          </w:rPr>
          <w:fldChar w:fldCharType="separate"/>
        </w:r>
        <w:r w:rsidR="00197346">
          <w:rPr>
            <w:webHidden/>
          </w:rPr>
          <w:t>64</w:t>
        </w:r>
        <w:r w:rsidR="00197346">
          <w:rPr>
            <w:webHidden/>
          </w:rPr>
          <w:fldChar w:fldCharType="end"/>
        </w:r>
      </w:hyperlink>
    </w:p>
    <w:p w14:paraId="09733C97" w14:textId="4C955BB6"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18" w:history="1">
        <w:r w:rsidR="00197346" w:rsidRPr="00EA1D67">
          <w:rPr>
            <w:rStyle w:val="a3"/>
            <w:noProof/>
          </w:rPr>
          <w:t>Коммерсантъ, 29.09.2026, Бедности просчитывают риски</w:t>
        </w:r>
        <w:r w:rsidR="00197346">
          <w:rPr>
            <w:noProof/>
            <w:webHidden/>
          </w:rPr>
          <w:tab/>
        </w:r>
        <w:r w:rsidR="00197346">
          <w:rPr>
            <w:noProof/>
            <w:webHidden/>
          </w:rPr>
          <w:fldChar w:fldCharType="begin"/>
        </w:r>
        <w:r w:rsidR="00197346">
          <w:rPr>
            <w:noProof/>
            <w:webHidden/>
          </w:rPr>
          <w:instrText xml:space="preserve"> PAGEREF _Toc241562818 \h </w:instrText>
        </w:r>
        <w:r w:rsidR="00197346">
          <w:rPr>
            <w:noProof/>
            <w:webHidden/>
          </w:rPr>
        </w:r>
        <w:r w:rsidR="00197346">
          <w:rPr>
            <w:noProof/>
            <w:webHidden/>
          </w:rPr>
          <w:fldChar w:fldCharType="separate"/>
        </w:r>
        <w:r w:rsidR="00197346">
          <w:rPr>
            <w:noProof/>
            <w:webHidden/>
          </w:rPr>
          <w:t>67</w:t>
        </w:r>
        <w:r w:rsidR="00197346">
          <w:rPr>
            <w:noProof/>
            <w:webHidden/>
          </w:rPr>
          <w:fldChar w:fldCharType="end"/>
        </w:r>
      </w:hyperlink>
    </w:p>
    <w:p w14:paraId="24E8286D" w14:textId="38B83455" w:rsidR="00197346" w:rsidRDefault="00716FF5">
      <w:pPr>
        <w:pStyle w:val="31"/>
        <w:rPr>
          <w:rFonts w:asciiTheme="minorHAnsi" w:eastAsiaTheme="minorEastAsia" w:hAnsiTheme="minorHAnsi" w:cstheme="minorBidi"/>
          <w:kern w:val="2"/>
          <w:lang w:val="en-US" w:eastAsia="en-US"/>
          <w14:ligatures w14:val="standardContextual"/>
        </w:rPr>
      </w:pPr>
      <w:hyperlink w:anchor="_Toc241562819" w:history="1">
        <w:r w:rsidR="00197346" w:rsidRPr="00EA1D67">
          <w:rPr>
            <w:rStyle w:val="a3"/>
          </w:rPr>
          <w:t>Возможная стагнация доходов работающих россиян может сократить темпы снижения бедности в стране — и тогда правительству придется дополнительно поддержать группы населения с низкими доходами за счет бюджета, следует из аналитической записки Центра макроэкономического анализа и краткосрочного прогнозирования (ЦМАКП) «Снижение численности малообеспеченных: как закрепить позитивный тренд».</w:t>
        </w:r>
        <w:r w:rsidR="00197346">
          <w:rPr>
            <w:webHidden/>
          </w:rPr>
          <w:tab/>
        </w:r>
        <w:r w:rsidR="00197346">
          <w:rPr>
            <w:webHidden/>
          </w:rPr>
          <w:fldChar w:fldCharType="begin"/>
        </w:r>
        <w:r w:rsidR="00197346">
          <w:rPr>
            <w:webHidden/>
          </w:rPr>
          <w:instrText xml:space="preserve"> PAGEREF _Toc241562819 \h </w:instrText>
        </w:r>
        <w:r w:rsidR="00197346">
          <w:rPr>
            <w:webHidden/>
          </w:rPr>
        </w:r>
        <w:r w:rsidR="00197346">
          <w:rPr>
            <w:webHidden/>
          </w:rPr>
          <w:fldChar w:fldCharType="separate"/>
        </w:r>
        <w:r w:rsidR="00197346">
          <w:rPr>
            <w:webHidden/>
          </w:rPr>
          <w:t>67</w:t>
        </w:r>
        <w:r w:rsidR="00197346">
          <w:rPr>
            <w:webHidden/>
          </w:rPr>
          <w:fldChar w:fldCharType="end"/>
        </w:r>
      </w:hyperlink>
    </w:p>
    <w:p w14:paraId="7963A095" w14:textId="0F419E9C"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20" w:history="1">
        <w:r w:rsidR="00197346" w:rsidRPr="00EA1D67">
          <w:rPr>
            <w:rStyle w:val="a3"/>
            <w:noProof/>
          </w:rPr>
          <w:t>РИА Новости, 28.09.2026, Россияне недостаточно используют положенные им налоговые вычеты - Минфин</w:t>
        </w:r>
        <w:r w:rsidR="00197346">
          <w:rPr>
            <w:noProof/>
            <w:webHidden/>
          </w:rPr>
          <w:tab/>
        </w:r>
        <w:r w:rsidR="00197346">
          <w:rPr>
            <w:noProof/>
            <w:webHidden/>
          </w:rPr>
          <w:fldChar w:fldCharType="begin"/>
        </w:r>
        <w:r w:rsidR="00197346">
          <w:rPr>
            <w:noProof/>
            <w:webHidden/>
          </w:rPr>
          <w:instrText xml:space="preserve"> PAGEREF _Toc241562820 \h </w:instrText>
        </w:r>
        <w:r w:rsidR="00197346">
          <w:rPr>
            <w:noProof/>
            <w:webHidden/>
          </w:rPr>
        </w:r>
        <w:r w:rsidR="00197346">
          <w:rPr>
            <w:noProof/>
            <w:webHidden/>
          </w:rPr>
          <w:fldChar w:fldCharType="separate"/>
        </w:r>
        <w:r w:rsidR="00197346">
          <w:rPr>
            <w:noProof/>
            <w:webHidden/>
          </w:rPr>
          <w:t>68</w:t>
        </w:r>
        <w:r w:rsidR="00197346">
          <w:rPr>
            <w:noProof/>
            <w:webHidden/>
          </w:rPr>
          <w:fldChar w:fldCharType="end"/>
        </w:r>
      </w:hyperlink>
    </w:p>
    <w:p w14:paraId="7E145CCD" w14:textId="21FA4257" w:rsidR="00197346" w:rsidRDefault="00716FF5">
      <w:pPr>
        <w:pStyle w:val="31"/>
        <w:rPr>
          <w:rFonts w:asciiTheme="minorHAnsi" w:eastAsiaTheme="minorEastAsia" w:hAnsiTheme="minorHAnsi" w:cstheme="minorBidi"/>
          <w:kern w:val="2"/>
          <w:lang w:val="en-US" w:eastAsia="en-US"/>
          <w14:ligatures w14:val="standardContextual"/>
        </w:rPr>
      </w:pPr>
      <w:hyperlink w:anchor="_Toc241562821" w:history="1">
        <w:r w:rsidR="00197346" w:rsidRPr="00EA1D67">
          <w:rPr>
            <w:rStyle w:val="a3"/>
          </w:rPr>
          <w:t>Россияне не используют в полном объеме положенные им налоговые вычеты, поэтому Минфин готовит маркетинговую кампанию для популяризации инвестиционных инструментов с возможностью возврата налогов, рассказал в интервью РИА Новости замминистра финансов России Иван Чебесков на полях Мосфинфорума.</w:t>
        </w:r>
        <w:r w:rsidR="00197346">
          <w:rPr>
            <w:webHidden/>
          </w:rPr>
          <w:tab/>
        </w:r>
        <w:r w:rsidR="00197346">
          <w:rPr>
            <w:webHidden/>
          </w:rPr>
          <w:fldChar w:fldCharType="begin"/>
        </w:r>
        <w:r w:rsidR="00197346">
          <w:rPr>
            <w:webHidden/>
          </w:rPr>
          <w:instrText xml:space="preserve"> PAGEREF _Toc241562821 \h </w:instrText>
        </w:r>
        <w:r w:rsidR="00197346">
          <w:rPr>
            <w:webHidden/>
          </w:rPr>
        </w:r>
        <w:r w:rsidR="00197346">
          <w:rPr>
            <w:webHidden/>
          </w:rPr>
          <w:fldChar w:fldCharType="separate"/>
        </w:r>
        <w:r w:rsidR="00197346">
          <w:rPr>
            <w:webHidden/>
          </w:rPr>
          <w:t>68</w:t>
        </w:r>
        <w:r w:rsidR="00197346">
          <w:rPr>
            <w:webHidden/>
          </w:rPr>
          <w:fldChar w:fldCharType="end"/>
        </w:r>
      </w:hyperlink>
    </w:p>
    <w:p w14:paraId="6E391B3B" w14:textId="7433AC59"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22" w:history="1">
        <w:r w:rsidR="00197346" w:rsidRPr="00EA1D67">
          <w:rPr>
            <w:rStyle w:val="a3"/>
            <w:noProof/>
          </w:rPr>
          <w:t>Forbes.ru, 28.09.2026, Подтянуть НДФЛ: как Минфин предложил изменить налоги для крупных инвесторов</w:t>
        </w:r>
        <w:r w:rsidR="00197346">
          <w:rPr>
            <w:noProof/>
            <w:webHidden/>
          </w:rPr>
          <w:tab/>
        </w:r>
        <w:r w:rsidR="00197346">
          <w:rPr>
            <w:noProof/>
            <w:webHidden/>
          </w:rPr>
          <w:fldChar w:fldCharType="begin"/>
        </w:r>
        <w:r w:rsidR="00197346">
          <w:rPr>
            <w:noProof/>
            <w:webHidden/>
          </w:rPr>
          <w:instrText xml:space="preserve"> PAGEREF _Toc241562822 \h </w:instrText>
        </w:r>
        <w:r w:rsidR="00197346">
          <w:rPr>
            <w:noProof/>
            <w:webHidden/>
          </w:rPr>
        </w:r>
        <w:r w:rsidR="00197346">
          <w:rPr>
            <w:noProof/>
            <w:webHidden/>
          </w:rPr>
          <w:fldChar w:fldCharType="separate"/>
        </w:r>
        <w:r w:rsidR="00197346">
          <w:rPr>
            <w:noProof/>
            <w:webHidden/>
          </w:rPr>
          <w:t>69</w:t>
        </w:r>
        <w:r w:rsidR="00197346">
          <w:rPr>
            <w:noProof/>
            <w:webHidden/>
          </w:rPr>
          <w:fldChar w:fldCharType="end"/>
        </w:r>
      </w:hyperlink>
    </w:p>
    <w:p w14:paraId="1FD6A2E4" w14:textId="1349A06A" w:rsidR="00197346" w:rsidRDefault="00716FF5">
      <w:pPr>
        <w:pStyle w:val="31"/>
        <w:rPr>
          <w:rFonts w:asciiTheme="minorHAnsi" w:eastAsiaTheme="minorEastAsia" w:hAnsiTheme="minorHAnsi" w:cstheme="minorBidi"/>
          <w:kern w:val="2"/>
          <w:lang w:val="en-US" w:eastAsia="en-US"/>
          <w14:ligatures w14:val="standardContextual"/>
        </w:rPr>
      </w:pPr>
      <w:hyperlink w:anchor="_Toc241562823" w:history="1">
        <w:r w:rsidR="00197346" w:rsidRPr="00EA1D67">
          <w:rPr>
            <w:rStyle w:val="a3"/>
          </w:rPr>
          <w:t>Минфин в рамках пакета законопроектов о бюджете предложил приравнять доходы инвесторов к зарплате - распространить ставки прогрессивной шкалы НДФЛ на доход по ценным бумагам и вкладам. В результате верхний порог налога на такие доходы вырастет с 15% до 22% и ударит по средним и крупным инвесторам. Как это может изменить рынок инвестиций?</w:t>
        </w:r>
        <w:r w:rsidR="00197346">
          <w:rPr>
            <w:webHidden/>
          </w:rPr>
          <w:tab/>
        </w:r>
        <w:r w:rsidR="00197346">
          <w:rPr>
            <w:webHidden/>
          </w:rPr>
          <w:fldChar w:fldCharType="begin"/>
        </w:r>
        <w:r w:rsidR="00197346">
          <w:rPr>
            <w:webHidden/>
          </w:rPr>
          <w:instrText xml:space="preserve"> PAGEREF _Toc241562823 \h </w:instrText>
        </w:r>
        <w:r w:rsidR="00197346">
          <w:rPr>
            <w:webHidden/>
          </w:rPr>
        </w:r>
        <w:r w:rsidR="00197346">
          <w:rPr>
            <w:webHidden/>
          </w:rPr>
          <w:fldChar w:fldCharType="separate"/>
        </w:r>
        <w:r w:rsidR="00197346">
          <w:rPr>
            <w:webHidden/>
          </w:rPr>
          <w:t>69</w:t>
        </w:r>
        <w:r w:rsidR="00197346">
          <w:rPr>
            <w:webHidden/>
          </w:rPr>
          <w:fldChar w:fldCharType="end"/>
        </w:r>
      </w:hyperlink>
    </w:p>
    <w:p w14:paraId="0833D36E" w14:textId="160B2EE8"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24" w:history="1">
        <w:r w:rsidR="00197346" w:rsidRPr="00EA1D67">
          <w:rPr>
            <w:rStyle w:val="a3"/>
            <w:noProof/>
          </w:rPr>
          <w:t>The Inspiration, 28.09.2026, Минфин предложил повысить налог на пассивные доходы инвесторов до 22%</w:t>
        </w:r>
        <w:r w:rsidR="00197346">
          <w:rPr>
            <w:noProof/>
            <w:webHidden/>
          </w:rPr>
          <w:tab/>
        </w:r>
        <w:r w:rsidR="00197346">
          <w:rPr>
            <w:noProof/>
            <w:webHidden/>
          </w:rPr>
          <w:fldChar w:fldCharType="begin"/>
        </w:r>
        <w:r w:rsidR="00197346">
          <w:rPr>
            <w:noProof/>
            <w:webHidden/>
          </w:rPr>
          <w:instrText xml:space="preserve"> PAGEREF _Toc241562824 \h </w:instrText>
        </w:r>
        <w:r w:rsidR="00197346">
          <w:rPr>
            <w:noProof/>
            <w:webHidden/>
          </w:rPr>
        </w:r>
        <w:r w:rsidR="00197346">
          <w:rPr>
            <w:noProof/>
            <w:webHidden/>
          </w:rPr>
          <w:fldChar w:fldCharType="separate"/>
        </w:r>
        <w:r w:rsidR="00197346">
          <w:rPr>
            <w:noProof/>
            <w:webHidden/>
          </w:rPr>
          <w:t>71</w:t>
        </w:r>
        <w:r w:rsidR="00197346">
          <w:rPr>
            <w:noProof/>
            <w:webHidden/>
          </w:rPr>
          <w:fldChar w:fldCharType="end"/>
        </w:r>
      </w:hyperlink>
    </w:p>
    <w:p w14:paraId="4742EB31" w14:textId="6AB7E729" w:rsidR="00197346" w:rsidRDefault="00716FF5">
      <w:pPr>
        <w:pStyle w:val="31"/>
        <w:rPr>
          <w:rFonts w:asciiTheme="minorHAnsi" w:eastAsiaTheme="minorEastAsia" w:hAnsiTheme="minorHAnsi" w:cstheme="minorBidi"/>
          <w:kern w:val="2"/>
          <w:lang w:val="en-US" w:eastAsia="en-US"/>
          <w14:ligatures w14:val="standardContextual"/>
        </w:rPr>
      </w:pPr>
      <w:hyperlink w:anchor="_Toc241562825" w:history="1">
        <w:r w:rsidR="00197346" w:rsidRPr="00EA1D67">
          <w:rPr>
            <w:rStyle w:val="a3"/>
          </w:rPr>
          <w:t>Министерство финансов предложило распространить прогрессивную шкалу НДФЛ на пассивные доходы граждан — в том числе на дивиденды, проценты по вкладам, доходы от операций с ценными бумагами, страховые выплаты и некоторые другие поступления. Если изменения будут приняты, максимальная ставка налога для таких доходов вырастет с нынешних 15% до 22%.</w:t>
        </w:r>
        <w:r w:rsidR="00197346">
          <w:rPr>
            <w:webHidden/>
          </w:rPr>
          <w:tab/>
        </w:r>
        <w:r w:rsidR="00197346">
          <w:rPr>
            <w:webHidden/>
          </w:rPr>
          <w:fldChar w:fldCharType="begin"/>
        </w:r>
        <w:r w:rsidR="00197346">
          <w:rPr>
            <w:webHidden/>
          </w:rPr>
          <w:instrText xml:space="preserve"> PAGEREF _Toc241562825 \h </w:instrText>
        </w:r>
        <w:r w:rsidR="00197346">
          <w:rPr>
            <w:webHidden/>
          </w:rPr>
        </w:r>
        <w:r w:rsidR="00197346">
          <w:rPr>
            <w:webHidden/>
          </w:rPr>
          <w:fldChar w:fldCharType="separate"/>
        </w:r>
        <w:r w:rsidR="00197346">
          <w:rPr>
            <w:webHidden/>
          </w:rPr>
          <w:t>71</w:t>
        </w:r>
        <w:r w:rsidR="00197346">
          <w:rPr>
            <w:webHidden/>
          </w:rPr>
          <w:fldChar w:fldCharType="end"/>
        </w:r>
      </w:hyperlink>
    </w:p>
    <w:p w14:paraId="6D459489" w14:textId="2FDFF2DC"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26" w:history="1">
        <w:r w:rsidR="00197346" w:rsidRPr="00EA1D67">
          <w:rPr>
            <w:rStyle w:val="a3"/>
            <w:noProof/>
          </w:rPr>
          <w:t>Сравни.ру, 28.09.2026, Систему страхования вкладов расширят в 2027 году — рассказали в Минфине</w:t>
        </w:r>
        <w:r w:rsidR="00197346">
          <w:rPr>
            <w:noProof/>
            <w:webHidden/>
          </w:rPr>
          <w:tab/>
        </w:r>
        <w:r w:rsidR="00197346">
          <w:rPr>
            <w:noProof/>
            <w:webHidden/>
          </w:rPr>
          <w:fldChar w:fldCharType="begin"/>
        </w:r>
        <w:r w:rsidR="00197346">
          <w:rPr>
            <w:noProof/>
            <w:webHidden/>
          </w:rPr>
          <w:instrText xml:space="preserve"> PAGEREF _Toc241562826 \h </w:instrText>
        </w:r>
        <w:r w:rsidR="00197346">
          <w:rPr>
            <w:noProof/>
            <w:webHidden/>
          </w:rPr>
        </w:r>
        <w:r w:rsidR="00197346">
          <w:rPr>
            <w:noProof/>
            <w:webHidden/>
          </w:rPr>
          <w:fldChar w:fldCharType="separate"/>
        </w:r>
        <w:r w:rsidR="00197346">
          <w:rPr>
            <w:noProof/>
            <w:webHidden/>
          </w:rPr>
          <w:t>74</w:t>
        </w:r>
        <w:r w:rsidR="00197346">
          <w:rPr>
            <w:noProof/>
            <w:webHidden/>
          </w:rPr>
          <w:fldChar w:fldCharType="end"/>
        </w:r>
      </w:hyperlink>
    </w:p>
    <w:p w14:paraId="21602E87" w14:textId="427C37B4" w:rsidR="00197346" w:rsidRDefault="00716FF5">
      <w:pPr>
        <w:pStyle w:val="31"/>
        <w:rPr>
          <w:rFonts w:asciiTheme="minorHAnsi" w:eastAsiaTheme="minorEastAsia" w:hAnsiTheme="minorHAnsi" w:cstheme="minorBidi"/>
          <w:kern w:val="2"/>
          <w:lang w:val="en-US" w:eastAsia="en-US"/>
          <w14:ligatures w14:val="standardContextual"/>
        </w:rPr>
      </w:pPr>
      <w:hyperlink w:anchor="_Toc241562827" w:history="1">
        <w:r w:rsidR="00197346" w:rsidRPr="00EA1D67">
          <w:rPr>
            <w:rStyle w:val="a3"/>
          </w:rPr>
          <w:t>С 1 января 2027 года государственная система гарантирования распространится на три продукта добровольного страхования жизни, рассказал Иван Чебесков, замминистра финансов РФ. Максимальная сумма покрытия составит 10 млн рублей при риске смерти и 2,8 млн рублей по другим рискам.</w:t>
        </w:r>
        <w:r w:rsidR="00197346">
          <w:rPr>
            <w:webHidden/>
          </w:rPr>
          <w:tab/>
        </w:r>
        <w:r w:rsidR="00197346">
          <w:rPr>
            <w:webHidden/>
          </w:rPr>
          <w:fldChar w:fldCharType="begin"/>
        </w:r>
        <w:r w:rsidR="00197346">
          <w:rPr>
            <w:webHidden/>
          </w:rPr>
          <w:instrText xml:space="preserve"> PAGEREF _Toc241562827 \h </w:instrText>
        </w:r>
        <w:r w:rsidR="00197346">
          <w:rPr>
            <w:webHidden/>
          </w:rPr>
        </w:r>
        <w:r w:rsidR="00197346">
          <w:rPr>
            <w:webHidden/>
          </w:rPr>
          <w:fldChar w:fldCharType="separate"/>
        </w:r>
        <w:r w:rsidR="00197346">
          <w:rPr>
            <w:webHidden/>
          </w:rPr>
          <w:t>74</w:t>
        </w:r>
        <w:r w:rsidR="00197346">
          <w:rPr>
            <w:webHidden/>
          </w:rPr>
          <w:fldChar w:fldCharType="end"/>
        </w:r>
      </w:hyperlink>
    </w:p>
    <w:p w14:paraId="01E5B3F5" w14:textId="500AA13F"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28" w:history="1">
        <w:r w:rsidR="00197346" w:rsidRPr="00EA1D67">
          <w:rPr>
            <w:rStyle w:val="a3"/>
            <w:noProof/>
          </w:rPr>
          <w:t>Страхование сегодня, 28.09.2026, Страхование жизни с гарантией от казны: что обещают в Минфине</w:t>
        </w:r>
        <w:r w:rsidR="00197346">
          <w:rPr>
            <w:noProof/>
            <w:webHidden/>
          </w:rPr>
          <w:tab/>
        </w:r>
        <w:r w:rsidR="00197346">
          <w:rPr>
            <w:noProof/>
            <w:webHidden/>
          </w:rPr>
          <w:fldChar w:fldCharType="begin"/>
        </w:r>
        <w:r w:rsidR="00197346">
          <w:rPr>
            <w:noProof/>
            <w:webHidden/>
          </w:rPr>
          <w:instrText xml:space="preserve"> PAGEREF _Toc241562828 \h </w:instrText>
        </w:r>
        <w:r w:rsidR="00197346">
          <w:rPr>
            <w:noProof/>
            <w:webHidden/>
          </w:rPr>
        </w:r>
        <w:r w:rsidR="00197346">
          <w:rPr>
            <w:noProof/>
            <w:webHidden/>
          </w:rPr>
          <w:fldChar w:fldCharType="separate"/>
        </w:r>
        <w:r w:rsidR="00197346">
          <w:rPr>
            <w:noProof/>
            <w:webHidden/>
          </w:rPr>
          <w:t>75</w:t>
        </w:r>
        <w:r w:rsidR="00197346">
          <w:rPr>
            <w:noProof/>
            <w:webHidden/>
          </w:rPr>
          <w:fldChar w:fldCharType="end"/>
        </w:r>
      </w:hyperlink>
    </w:p>
    <w:p w14:paraId="64357958" w14:textId="1372A53A" w:rsidR="00197346" w:rsidRDefault="00716FF5">
      <w:pPr>
        <w:pStyle w:val="31"/>
        <w:rPr>
          <w:rFonts w:asciiTheme="minorHAnsi" w:eastAsiaTheme="minorEastAsia" w:hAnsiTheme="minorHAnsi" w:cstheme="minorBidi"/>
          <w:kern w:val="2"/>
          <w:lang w:val="en-US" w:eastAsia="en-US"/>
          <w14:ligatures w14:val="standardContextual"/>
        </w:rPr>
      </w:pPr>
      <w:hyperlink w:anchor="_Toc241562829" w:history="1">
        <w:r w:rsidR="00197346" w:rsidRPr="00EA1D67">
          <w:rPr>
            <w:rStyle w:val="a3"/>
          </w:rPr>
          <w:t>С 1 января 2027 года в России система страхования вкладов (ССВ) будет распространена на виды добровольного страхования жизни (ДСЖ) - долевое страхование, страхование жизни с гарантированной и с расчётной доходностью, рассказал замминистра финансов РФ Иван Чебесков.</w:t>
        </w:r>
        <w:r w:rsidR="00197346">
          <w:rPr>
            <w:webHidden/>
          </w:rPr>
          <w:tab/>
        </w:r>
        <w:r w:rsidR="00197346">
          <w:rPr>
            <w:webHidden/>
          </w:rPr>
          <w:fldChar w:fldCharType="begin"/>
        </w:r>
        <w:r w:rsidR="00197346">
          <w:rPr>
            <w:webHidden/>
          </w:rPr>
          <w:instrText xml:space="preserve"> PAGEREF _Toc241562829 \h </w:instrText>
        </w:r>
        <w:r w:rsidR="00197346">
          <w:rPr>
            <w:webHidden/>
          </w:rPr>
        </w:r>
        <w:r w:rsidR="00197346">
          <w:rPr>
            <w:webHidden/>
          </w:rPr>
          <w:fldChar w:fldCharType="separate"/>
        </w:r>
        <w:r w:rsidR="00197346">
          <w:rPr>
            <w:webHidden/>
          </w:rPr>
          <w:t>75</w:t>
        </w:r>
        <w:r w:rsidR="00197346">
          <w:rPr>
            <w:webHidden/>
          </w:rPr>
          <w:fldChar w:fldCharType="end"/>
        </w:r>
      </w:hyperlink>
    </w:p>
    <w:p w14:paraId="727D1FC7" w14:textId="21D03654"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30" w:history="1">
        <w:r w:rsidR="00197346" w:rsidRPr="00EA1D67">
          <w:rPr>
            <w:rStyle w:val="a3"/>
            <w:noProof/>
          </w:rPr>
          <w:t>Деловой Петербург, 28.09.2026, Страхование жизни с гарантией от казны: что обещают в Минфине</w:t>
        </w:r>
        <w:r w:rsidR="00197346">
          <w:rPr>
            <w:noProof/>
            <w:webHidden/>
          </w:rPr>
          <w:tab/>
        </w:r>
        <w:r w:rsidR="00197346">
          <w:rPr>
            <w:noProof/>
            <w:webHidden/>
          </w:rPr>
          <w:fldChar w:fldCharType="begin"/>
        </w:r>
        <w:r w:rsidR="00197346">
          <w:rPr>
            <w:noProof/>
            <w:webHidden/>
          </w:rPr>
          <w:instrText xml:space="preserve"> PAGEREF _Toc241562830 \h </w:instrText>
        </w:r>
        <w:r w:rsidR="00197346">
          <w:rPr>
            <w:noProof/>
            <w:webHidden/>
          </w:rPr>
        </w:r>
        <w:r w:rsidR="00197346">
          <w:rPr>
            <w:noProof/>
            <w:webHidden/>
          </w:rPr>
          <w:fldChar w:fldCharType="separate"/>
        </w:r>
        <w:r w:rsidR="00197346">
          <w:rPr>
            <w:noProof/>
            <w:webHidden/>
          </w:rPr>
          <w:t>77</w:t>
        </w:r>
        <w:r w:rsidR="00197346">
          <w:rPr>
            <w:noProof/>
            <w:webHidden/>
          </w:rPr>
          <w:fldChar w:fldCharType="end"/>
        </w:r>
      </w:hyperlink>
    </w:p>
    <w:p w14:paraId="4538FAF8" w14:textId="443FF98C" w:rsidR="00197346" w:rsidRDefault="00716FF5">
      <w:pPr>
        <w:pStyle w:val="31"/>
        <w:rPr>
          <w:rFonts w:asciiTheme="minorHAnsi" w:eastAsiaTheme="minorEastAsia" w:hAnsiTheme="minorHAnsi" w:cstheme="minorBidi"/>
          <w:kern w:val="2"/>
          <w:lang w:val="en-US" w:eastAsia="en-US"/>
          <w14:ligatures w14:val="standardContextual"/>
        </w:rPr>
      </w:pPr>
      <w:hyperlink w:anchor="_Toc241562831" w:history="1">
        <w:r w:rsidR="00197346" w:rsidRPr="00EA1D67">
          <w:rPr>
            <w:rStyle w:val="a3"/>
          </w:rPr>
          <w:t>С 1 января 2027 года в России система страхования вкладов (ССВ) будет распространена на виды добровольного страхования жизни (ДСЖ) — долевое страхование, страхование жизни с гарантированной и с расчётной доходностью, рассказал замминистра финансов РФ Иван Чебесков.</w:t>
        </w:r>
        <w:r w:rsidR="00197346">
          <w:rPr>
            <w:webHidden/>
          </w:rPr>
          <w:tab/>
        </w:r>
        <w:r w:rsidR="00197346">
          <w:rPr>
            <w:webHidden/>
          </w:rPr>
          <w:fldChar w:fldCharType="begin"/>
        </w:r>
        <w:r w:rsidR="00197346">
          <w:rPr>
            <w:webHidden/>
          </w:rPr>
          <w:instrText xml:space="preserve"> PAGEREF _Toc241562831 \h </w:instrText>
        </w:r>
        <w:r w:rsidR="00197346">
          <w:rPr>
            <w:webHidden/>
          </w:rPr>
        </w:r>
        <w:r w:rsidR="00197346">
          <w:rPr>
            <w:webHidden/>
          </w:rPr>
          <w:fldChar w:fldCharType="separate"/>
        </w:r>
        <w:r w:rsidR="00197346">
          <w:rPr>
            <w:webHidden/>
          </w:rPr>
          <w:t>77</w:t>
        </w:r>
        <w:r w:rsidR="00197346">
          <w:rPr>
            <w:webHidden/>
          </w:rPr>
          <w:fldChar w:fldCharType="end"/>
        </w:r>
      </w:hyperlink>
    </w:p>
    <w:p w14:paraId="3600E8AA" w14:textId="134131FB"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32" w:history="1">
        <w:r w:rsidR="00197346" w:rsidRPr="00EA1D67">
          <w:rPr>
            <w:rStyle w:val="a3"/>
            <w:noProof/>
          </w:rPr>
          <w:t>minfin.gov.ru, 28.09.2026, «ИнвестВышка»: финансовая культура как часть воспитания</w:t>
        </w:r>
        <w:r w:rsidR="00197346">
          <w:rPr>
            <w:noProof/>
            <w:webHidden/>
          </w:rPr>
          <w:tab/>
        </w:r>
        <w:r w:rsidR="00197346">
          <w:rPr>
            <w:noProof/>
            <w:webHidden/>
          </w:rPr>
          <w:fldChar w:fldCharType="begin"/>
        </w:r>
        <w:r w:rsidR="00197346">
          <w:rPr>
            <w:noProof/>
            <w:webHidden/>
          </w:rPr>
          <w:instrText xml:space="preserve"> PAGEREF _Toc241562832 \h </w:instrText>
        </w:r>
        <w:r w:rsidR="00197346">
          <w:rPr>
            <w:noProof/>
            <w:webHidden/>
          </w:rPr>
        </w:r>
        <w:r w:rsidR="00197346">
          <w:rPr>
            <w:noProof/>
            <w:webHidden/>
          </w:rPr>
          <w:fldChar w:fldCharType="separate"/>
        </w:r>
        <w:r w:rsidR="00197346">
          <w:rPr>
            <w:noProof/>
            <w:webHidden/>
          </w:rPr>
          <w:t>79</w:t>
        </w:r>
        <w:r w:rsidR="00197346">
          <w:rPr>
            <w:noProof/>
            <w:webHidden/>
          </w:rPr>
          <w:fldChar w:fldCharType="end"/>
        </w:r>
      </w:hyperlink>
    </w:p>
    <w:p w14:paraId="5BEAA32A" w14:textId="41E0771F" w:rsidR="00197346" w:rsidRDefault="00716FF5">
      <w:pPr>
        <w:pStyle w:val="31"/>
        <w:rPr>
          <w:rFonts w:asciiTheme="minorHAnsi" w:eastAsiaTheme="minorEastAsia" w:hAnsiTheme="minorHAnsi" w:cstheme="minorBidi"/>
          <w:kern w:val="2"/>
          <w:lang w:val="en-US" w:eastAsia="en-US"/>
          <w14:ligatures w14:val="standardContextual"/>
        </w:rPr>
      </w:pPr>
      <w:hyperlink w:anchor="_Toc241562833" w:history="1">
        <w:r w:rsidR="00197346" w:rsidRPr="00EA1D67">
          <w:rPr>
            <w:rStyle w:val="a3"/>
          </w:rPr>
          <w:t>С 21 сентября 2026 года Минфин, Сбер и ВШЭ запускают образовательный проект «ИнвестВышка»: школьники 9-11 классов и студенты колледжей пройдут обучение инвестициям, посоревнуются на реальной бирже, а лучшая тысяча участников получит льготы при поступлении в вузы.</w:t>
        </w:r>
        <w:r w:rsidR="00197346">
          <w:rPr>
            <w:webHidden/>
          </w:rPr>
          <w:tab/>
        </w:r>
        <w:r w:rsidR="00197346">
          <w:rPr>
            <w:webHidden/>
          </w:rPr>
          <w:fldChar w:fldCharType="begin"/>
        </w:r>
        <w:r w:rsidR="00197346">
          <w:rPr>
            <w:webHidden/>
          </w:rPr>
          <w:instrText xml:space="preserve"> PAGEREF _Toc241562833 \h </w:instrText>
        </w:r>
        <w:r w:rsidR="00197346">
          <w:rPr>
            <w:webHidden/>
          </w:rPr>
        </w:r>
        <w:r w:rsidR="00197346">
          <w:rPr>
            <w:webHidden/>
          </w:rPr>
          <w:fldChar w:fldCharType="separate"/>
        </w:r>
        <w:r w:rsidR="00197346">
          <w:rPr>
            <w:webHidden/>
          </w:rPr>
          <w:t>79</w:t>
        </w:r>
        <w:r w:rsidR="00197346">
          <w:rPr>
            <w:webHidden/>
          </w:rPr>
          <w:fldChar w:fldCharType="end"/>
        </w:r>
      </w:hyperlink>
    </w:p>
    <w:p w14:paraId="53826131" w14:textId="4089E9B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34" w:history="1">
        <w:r w:rsidR="00197346" w:rsidRPr="00EA1D67">
          <w:rPr>
            <w:rStyle w:val="a3"/>
            <w:noProof/>
          </w:rPr>
          <w:t>Pravda.ru, 28.09.2026, Минималка ещё не 30 тысяч, но уже рядом: в России готовят заметное повышение МРОТ с 2027 года</w:t>
        </w:r>
        <w:r w:rsidR="00197346">
          <w:rPr>
            <w:noProof/>
            <w:webHidden/>
          </w:rPr>
          <w:tab/>
        </w:r>
        <w:r w:rsidR="00197346">
          <w:rPr>
            <w:noProof/>
            <w:webHidden/>
          </w:rPr>
          <w:fldChar w:fldCharType="begin"/>
        </w:r>
        <w:r w:rsidR="00197346">
          <w:rPr>
            <w:noProof/>
            <w:webHidden/>
          </w:rPr>
          <w:instrText xml:space="preserve"> PAGEREF _Toc241562834 \h </w:instrText>
        </w:r>
        <w:r w:rsidR="00197346">
          <w:rPr>
            <w:noProof/>
            <w:webHidden/>
          </w:rPr>
        </w:r>
        <w:r w:rsidR="00197346">
          <w:rPr>
            <w:noProof/>
            <w:webHidden/>
          </w:rPr>
          <w:fldChar w:fldCharType="separate"/>
        </w:r>
        <w:r w:rsidR="00197346">
          <w:rPr>
            <w:noProof/>
            <w:webHidden/>
          </w:rPr>
          <w:t>80</w:t>
        </w:r>
        <w:r w:rsidR="00197346">
          <w:rPr>
            <w:noProof/>
            <w:webHidden/>
          </w:rPr>
          <w:fldChar w:fldCharType="end"/>
        </w:r>
      </w:hyperlink>
    </w:p>
    <w:p w14:paraId="4BD773F6" w14:textId="3C423B03" w:rsidR="00197346" w:rsidRDefault="00716FF5">
      <w:pPr>
        <w:pStyle w:val="31"/>
        <w:rPr>
          <w:rFonts w:asciiTheme="minorHAnsi" w:eastAsiaTheme="minorEastAsia" w:hAnsiTheme="minorHAnsi" w:cstheme="minorBidi"/>
          <w:kern w:val="2"/>
          <w:lang w:val="en-US" w:eastAsia="en-US"/>
          <w14:ligatures w14:val="standardContextual"/>
        </w:rPr>
      </w:pPr>
      <w:hyperlink w:anchor="_Toc241562835" w:history="1">
        <w:r w:rsidR="00197346" w:rsidRPr="00EA1D67">
          <w:rPr>
            <w:rStyle w:val="a3"/>
          </w:rPr>
          <w:t>Минимальный размер оплаты труда (МРОТ) в России к 2027 году вырастет до 28 935 рублей. Это на 6,8% больше текущего значения в 27 093 рубля. Об этом сообщил министр финансов Антон Силуанов на заседании правительства 24 сентября. Согласно планам, к 2030 году этот показатель достигнет 35 тысяч рублей.</w:t>
        </w:r>
        <w:r w:rsidR="00197346">
          <w:rPr>
            <w:webHidden/>
          </w:rPr>
          <w:tab/>
        </w:r>
        <w:r w:rsidR="00197346">
          <w:rPr>
            <w:webHidden/>
          </w:rPr>
          <w:fldChar w:fldCharType="begin"/>
        </w:r>
        <w:r w:rsidR="00197346">
          <w:rPr>
            <w:webHidden/>
          </w:rPr>
          <w:instrText xml:space="preserve"> PAGEREF _Toc241562835 \h </w:instrText>
        </w:r>
        <w:r w:rsidR="00197346">
          <w:rPr>
            <w:webHidden/>
          </w:rPr>
        </w:r>
        <w:r w:rsidR="00197346">
          <w:rPr>
            <w:webHidden/>
          </w:rPr>
          <w:fldChar w:fldCharType="separate"/>
        </w:r>
        <w:r w:rsidR="00197346">
          <w:rPr>
            <w:webHidden/>
          </w:rPr>
          <w:t>80</w:t>
        </w:r>
        <w:r w:rsidR="00197346">
          <w:rPr>
            <w:webHidden/>
          </w:rPr>
          <w:fldChar w:fldCharType="end"/>
        </w:r>
      </w:hyperlink>
    </w:p>
    <w:p w14:paraId="23887212" w14:textId="21837AA7"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36" w:history="1">
        <w:r w:rsidR="00197346" w:rsidRPr="00EA1D67">
          <w:rPr>
            <w:rStyle w:val="a3"/>
            <w:noProof/>
          </w:rPr>
          <w:t>Pravda.ru, 28.09.2026, Порог бедности повышают до 20 227 рублей: какие социальные выплаты пересмотрят в 2027 году</w:t>
        </w:r>
        <w:r w:rsidR="00197346">
          <w:rPr>
            <w:noProof/>
            <w:webHidden/>
          </w:rPr>
          <w:tab/>
        </w:r>
        <w:r w:rsidR="00197346">
          <w:rPr>
            <w:noProof/>
            <w:webHidden/>
          </w:rPr>
          <w:fldChar w:fldCharType="begin"/>
        </w:r>
        <w:r w:rsidR="00197346">
          <w:rPr>
            <w:noProof/>
            <w:webHidden/>
          </w:rPr>
          <w:instrText xml:space="preserve"> PAGEREF _Toc241562836 \h </w:instrText>
        </w:r>
        <w:r w:rsidR="00197346">
          <w:rPr>
            <w:noProof/>
            <w:webHidden/>
          </w:rPr>
        </w:r>
        <w:r w:rsidR="00197346">
          <w:rPr>
            <w:noProof/>
            <w:webHidden/>
          </w:rPr>
          <w:fldChar w:fldCharType="separate"/>
        </w:r>
        <w:r w:rsidR="00197346">
          <w:rPr>
            <w:noProof/>
            <w:webHidden/>
          </w:rPr>
          <w:t>81</w:t>
        </w:r>
        <w:r w:rsidR="00197346">
          <w:rPr>
            <w:noProof/>
            <w:webHidden/>
          </w:rPr>
          <w:fldChar w:fldCharType="end"/>
        </w:r>
      </w:hyperlink>
    </w:p>
    <w:p w14:paraId="448CDDE0" w14:textId="7DBD3EEA" w:rsidR="00197346" w:rsidRDefault="00716FF5">
      <w:pPr>
        <w:pStyle w:val="31"/>
        <w:rPr>
          <w:rFonts w:asciiTheme="minorHAnsi" w:eastAsiaTheme="minorEastAsia" w:hAnsiTheme="minorHAnsi" w:cstheme="minorBidi"/>
          <w:kern w:val="2"/>
          <w:lang w:val="en-US" w:eastAsia="en-US"/>
          <w14:ligatures w14:val="standardContextual"/>
        </w:rPr>
      </w:pPr>
      <w:hyperlink w:anchor="_Toc241562837" w:history="1">
        <w:r w:rsidR="00197346" w:rsidRPr="00EA1D67">
          <w:rPr>
            <w:rStyle w:val="a3"/>
          </w:rPr>
          <w:t>В 2027 году федеральный прожиточный минимум на душу населения достигнет 20 227 рублей. Увеличение этого показателя, который по текущим расчетам составляет 18 939 рублей, напрямую отразится на системе государственных социальных гарантий. Несмотря на то что федеральная цифра служит базовым ориентиром для оценки уровня жизни, окончательный размер выплат и льгот для граждан будет зависеть от региональных коэффициентов, которые власти субъектов РФ утвердят до конца года.</w:t>
        </w:r>
        <w:r w:rsidR="00197346">
          <w:rPr>
            <w:webHidden/>
          </w:rPr>
          <w:tab/>
        </w:r>
        <w:r w:rsidR="00197346">
          <w:rPr>
            <w:webHidden/>
          </w:rPr>
          <w:fldChar w:fldCharType="begin"/>
        </w:r>
        <w:r w:rsidR="00197346">
          <w:rPr>
            <w:webHidden/>
          </w:rPr>
          <w:instrText xml:space="preserve"> PAGEREF _Toc241562837 \h </w:instrText>
        </w:r>
        <w:r w:rsidR="00197346">
          <w:rPr>
            <w:webHidden/>
          </w:rPr>
        </w:r>
        <w:r w:rsidR="00197346">
          <w:rPr>
            <w:webHidden/>
          </w:rPr>
          <w:fldChar w:fldCharType="separate"/>
        </w:r>
        <w:r w:rsidR="00197346">
          <w:rPr>
            <w:webHidden/>
          </w:rPr>
          <w:t>81</w:t>
        </w:r>
        <w:r w:rsidR="00197346">
          <w:rPr>
            <w:webHidden/>
          </w:rPr>
          <w:fldChar w:fldCharType="end"/>
        </w:r>
      </w:hyperlink>
    </w:p>
    <w:p w14:paraId="6B28C333" w14:textId="4E675BA4"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38" w:history="1">
        <w:r w:rsidR="00197346" w:rsidRPr="00EA1D67">
          <w:rPr>
            <w:rStyle w:val="a3"/>
            <w:noProof/>
          </w:rPr>
          <w:t>Банки.ру, 28.09.2026, Россиянам посоветовали как можно раньше начинать копить на образование детей</w:t>
        </w:r>
        <w:r w:rsidR="00197346">
          <w:rPr>
            <w:noProof/>
            <w:webHidden/>
          </w:rPr>
          <w:tab/>
        </w:r>
        <w:r w:rsidR="00197346">
          <w:rPr>
            <w:noProof/>
            <w:webHidden/>
          </w:rPr>
          <w:fldChar w:fldCharType="begin"/>
        </w:r>
        <w:r w:rsidR="00197346">
          <w:rPr>
            <w:noProof/>
            <w:webHidden/>
          </w:rPr>
          <w:instrText xml:space="preserve"> PAGEREF _Toc241562838 \h </w:instrText>
        </w:r>
        <w:r w:rsidR="00197346">
          <w:rPr>
            <w:noProof/>
            <w:webHidden/>
          </w:rPr>
        </w:r>
        <w:r w:rsidR="00197346">
          <w:rPr>
            <w:noProof/>
            <w:webHidden/>
          </w:rPr>
          <w:fldChar w:fldCharType="separate"/>
        </w:r>
        <w:r w:rsidR="00197346">
          <w:rPr>
            <w:noProof/>
            <w:webHidden/>
          </w:rPr>
          <w:t>83</w:t>
        </w:r>
        <w:r w:rsidR="00197346">
          <w:rPr>
            <w:noProof/>
            <w:webHidden/>
          </w:rPr>
          <w:fldChar w:fldCharType="end"/>
        </w:r>
      </w:hyperlink>
    </w:p>
    <w:p w14:paraId="15D559CA" w14:textId="4B21650C" w:rsidR="00197346" w:rsidRDefault="00716FF5">
      <w:pPr>
        <w:pStyle w:val="31"/>
        <w:rPr>
          <w:rFonts w:asciiTheme="minorHAnsi" w:eastAsiaTheme="minorEastAsia" w:hAnsiTheme="minorHAnsi" w:cstheme="minorBidi"/>
          <w:kern w:val="2"/>
          <w:lang w:val="en-US" w:eastAsia="en-US"/>
          <w14:ligatures w14:val="standardContextual"/>
        </w:rPr>
      </w:pPr>
      <w:hyperlink w:anchor="_Toc241562839" w:history="1">
        <w:r w:rsidR="00197346" w:rsidRPr="00EA1D67">
          <w:rPr>
            <w:rStyle w:val="a3"/>
          </w:rPr>
          <w:t>С 2026 года получить образовательный кредит с государственной поддержкой под 3% годовых можно только на обучение по приоритетным специальностям из перечня, утвержденного правительством. Поэтому семьям, которые планируют расходы на образование ребенка, важно заранее разработать стратегию накоплений и подобрать финансовые инструменты, считает руководитель направления экспертной аналитики Банки.ру Инна Солдатенкова.</w:t>
        </w:r>
        <w:r w:rsidR="00197346">
          <w:rPr>
            <w:webHidden/>
          </w:rPr>
          <w:tab/>
        </w:r>
        <w:r w:rsidR="00197346">
          <w:rPr>
            <w:webHidden/>
          </w:rPr>
          <w:fldChar w:fldCharType="begin"/>
        </w:r>
        <w:r w:rsidR="00197346">
          <w:rPr>
            <w:webHidden/>
          </w:rPr>
          <w:instrText xml:space="preserve"> PAGEREF _Toc241562839 \h </w:instrText>
        </w:r>
        <w:r w:rsidR="00197346">
          <w:rPr>
            <w:webHidden/>
          </w:rPr>
        </w:r>
        <w:r w:rsidR="00197346">
          <w:rPr>
            <w:webHidden/>
          </w:rPr>
          <w:fldChar w:fldCharType="separate"/>
        </w:r>
        <w:r w:rsidR="00197346">
          <w:rPr>
            <w:webHidden/>
          </w:rPr>
          <w:t>83</w:t>
        </w:r>
        <w:r w:rsidR="00197346">
          <w:rPr>
            <w:webHidden/>
          </w:rPr>
          <w:fldChar w:fldCharType="end"/>
        </w:r>
      </w:hyperlink>
    </w:p>
    <w:p w14:paraId="34E26131" w14:textId="1CCB4614"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40" w:history="1">
        <w:r w:rsidR="00197346" w:rsidRPr="00EA1D67">
          <w:rPr>
            <w:rStyle w:val="a3"/>
            <w:noProof/>
          </w:rPr>
          <w:t>Лента.ру, 29.09.2026, Все налоги для физлиц. Сколько и за что платить в 2026 году Справочник-гайд</w:t>
        </w:r>
        <w:r w:rsidR="00197346">
          <w:rPr>
            <w:noProof/>
            <w:webHidden/>
          </w:rPr>
          <w:tab/>
        </w:r>
        <w:r w:rsidR="00197346">
          <w:rPr>
            <w:noProof/>
            <w:webHidden/>
          </w:rPr>
          <w:fldChar w:fldCharType="begin"/>
        </w:r>
        <w:r w:rsidR="00197346">
          <w:rPr>
            <w:noProof/>
            <w:webHidden/>
          </w:rPr>
          <w:instrText xml:space="preserve"> PAGEREF _Toc241562840 \h </w:instrText>
        </w:r>
        <w:r w:rsidR="00197346">
          <w:rPr>
            <w:noProof/>
            <w:webHidden/>
          </w:rPr>
        </w:r>
        <w:r w:rsidR="00197346">
          <w:rPr>
            <w:noProof/>
            <w:webHidden/>
          </w:rPr>
          <w:fldChar w:fldCharType="separate"/>
        </w:r>
        <w:r w:rsidR="00197346">
          <w:rPr>
            <w:noProof/>
            <w:webHidden/>
          </w:rPr>
          <w:t>84</w:t>
        </w:r>
        <w:r w:rsidR="00197346">
          <w:rPr>
            <w:noProof/>
            <w:webHidden/>
          </w:rPr>
          <w:fldChar w:fldCharType="end"/>
        </w:r>
      </w:hyperlink>
    </w:p>
    <w:p w14:paraId="6BB7613A" w14:textId="30E0B909" w:rsidR="00197346" w:rsidRDefault="00716FF5">
      <w:pPr>
        <w:pStyle w:val="31"/>
        <w:rPr>
          <w:rFonts w:asciiTheme="minorHAnsi" w:eastAsiaTheme="minorEastAsia" w:hAnsiTheme="minorHAnsi" w:cstheme="minorBidi"/>
          <w:kern w:val="2"/>
          <w:lang w:val="en-US" w:eastAsia="en-US"/>
          <w14:ligatures w14:val="standardContextual"/>
        </w:rPr>
      </w:pPr>
      <w:hyperlink w:anchor="_Toc241562841" w:history="1">
        <w:r w:rsidR="00197346" w:rsidRPr="00EA1D67">
          <w:rPr>
            <w:rStyle w:val="a3"/>
          </w:rPr>
          <w:t>С конца сентября ФНС рассылает гражданам уведомления с налогами за 2025 год. По ним нужно заплатить до 1 декабря 2026 года, иначе за каждый день просрочки начислят пени. Вместе с экспертами вспоминаем, какие вообще налоги платят физические лица, как работает прогрессивная шкала НДФЛ и правда ли повысили налоги на пассивный доход.</w:t>
        </w:r>
        <w:r w:rsidR="00197346">
          <w:rPr>
            <w:webHidden/>
          </w:rPr>
          <w:tab/>
        </w:r>
        <w:r w:rsidR="00197346">
          <w:rPr>
            <w:webHidden/>
          </w:rPr>
          <w:fldChar w:fldCharType="begin"/>
        </w:r>
        <w:r w:rsidR="00197346">
          <w:rPr>
            <w:webHidden/>
          </w:rPr>
          <w:instrText xml:space="preserve"> PAGEREF _Toc241562841 \h </w:instrText>
        </w:r>
        <w:r w:rsidR="00197346">
          <w:rPr>
            <w:webHidden/>
          </w:rPr>
        </w:r>
        <w:r w:rsidR="00197346">
          <w:rPr>
            <w:webHidden/>
          </w:rPr>
          <w:fldChar w:fldCharType="separate"/>
        </w:r>
        <w:r w:rsidR="00197346">
          <w:rPr>
            <w:webHidden/>
          </w:rPr>
          <w:t>84</w:t>
        </w:r>
        <w:r w:rsidR="00197346">
          <w:rPr>
            <w:webHidden/>
          </w:rPr>
          <w:fldChar w:fldCharType="end"/>
        </w:r>
      </w:hyperlink>
    </w:p>
    <w:p w14:paraId="7519D265" w14:textId="59509D2C"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842" w:history="1">
        <w:r w:rsidR="00197346" w:rsidRPr="00EA1D67">
          <w:rPr>
            <w:rStyle w:val="a3"/>
            <w:noProof/>
          </w:rPr>
          <w:t>НОВОСТИ ЗАРУБЕЖНЫХ ПЕНСИОННЫХ СИСТЕМ</w:t>
        </w:r>
        <w:r w:rsidR="00197346">
          <w:rPr>
            <w:noProof/>
            <w:webHidden/>
          </w:rPr>
          <w:tab/>
        </w:r>
        <w:r w:rsidR="00197346">
          <w:rPr>
            <w:noProof/>
            <w:webHidden/>
          </w:rPr>
          <w:fldChar w:fldCharType="begin"/>
        </w:r>
        <w:r w:rsidR="00197346">
          <w:rPr>
            <w:noProof/>
            <w:webHidden/>
          </w:rPr>
          <w:instrText xml:space="preserve"> PAGEREF _Toc241562842 \h </w:instrText>
        </w:r>
        <w:r w:rsidR="00197346">
          <w:rPr>
            <w:noProof/>
            <w:webHidden/>
          </w:rPr>
        </w:r>
        <w:r w:rsidR="00197346">
          <w:rPr>
            <w:noProof/>
            <w:webHidden/>
          </w:rPr>
          <w:fldChar w:fldCharType="separate"/>
        </w:r>
        <w:r w:rsidR="00197346">
          <w:rPr>
            <w:noProof/>
            <w:webHidden/>
          </w:rPr>
          <w:t>106</w:t>
        </w:r>
        <w:r w:rsidR="00197346">
          <w:rPr>
            <w:noProof/>
            <w:webHidden/>
          </w:rPr>
          <w:fldChar w:fldCharType="end"/>
        </w:r>
      </w:hyperlink>
    </w:p>
    <w:p w14:paraId="7AA97548" w14:textId="1D6A28FB"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843" w:history="1">
        <w:r w:rsidR="00197346" w:rsidRPr="00EA1D67">
          <w:rPr>
            <w:rStyle w:val="a3"/>
            <w:noProof/>
          </w:rPr>
          <w:t>Новости пенсионной отрасли стран ближнего зарубежья</w:t>
        </w:r>
        <w:r w:rsidR="00197346">
          <w:rPr>
            <w:noProof/>
            <w:webHidden/>
          </w:rPr>
          <w:tab/>
        </w:r>
        <w:r w:rsidR="00197346">
          <w:rPr>
            <w:noProof/>
            <w:webHidden/>
          </w:rPr>
          <w:fldChar w:fldCharType="begin"/>
        </w:r>
        <w:r w:rsidR="00197346">
          <w:rPr>
            <w:noProof/>
            <w:webHidden/>
          </w:rPr>
          <w:instrText xml:space="preserve"> PAGEREF _Toc241562843 \h </w:instrText>
        </w:r>
        <w:r w:rsidR="00197346">
          <w:rPr>
            <w:noProof/>
            <w:webHidden/>
          </w:rPr>
        </w:r>
        <w:r w:rsidR="00197346">
          <w:rPr>
            <w:noProof/>
            <w:webHidden/>
          </w:rPr>
          <w:fldChar w:fldCharType="separate"/>
        </w:r>
        <w:r w:rsidR="00197346">
          <w:rPr>
            <w:noProof/>
            <w:webHidden/>
          </w:rPr>
          <w:t>106</w:t>
        </w:r>
        <w:r w:rsidR="00197346">
          <w:rPr>
            <w:noProof/>
            <w:webHidden/>
          </w:rPr>
          <w:fldChar w:fldCharType="end"/>
        </w:r>
      </w:hyperlink>
    </w:p>
    <w:p w14:paraId="52055074" w14:textId="43CCE177"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44" w:history="1">
        <w:r w:rsidR="00197346" w:rsidRPr="00EA1D67">
          <w:rPr>
            <w:rStyle w:val="a3"/>
            <w:noProof/>
          </w:rPr>
          <w:t>Деловой Казахстан, 28.09.2026, Как мы будем копить на старость</w:t>
        </w:r>
        <w:r w:rsidR="00197346">
          <w:rPr>
            <w:noProof/>
            <w:webHidden/>
          </w:rPr>
          <w:tab/>
        </w:r>
        <w:r w:rsidR="00197346">
          <w:rPr>
            <w:noProof/>
            <w:webHidden/>
          </w:rPr>
          <w:fldChar w:fldCharType="begin"/>
        </w:r>
        <w:r w:rsidR="00197346">
          <w:rPr>
            <w:noProof/>
            <w:webHidden/>
          </w:rPr>
          <w:instrText xml:space="preserve"> PAGEREF _Toc241562844 \h </w:instrText>
        </w:r>
        <w:r w:rsidR="00197346">
          <w:rPr>
            <w:noProof/>
            <w:webHidden/>
          </w:rPr>
        </w:r>
        <w:r w:rsidR="00197346">
          <w:rPr>
            <w:noProof/>
            <w:webHidden/>
          </w:rPr>
          <w:fldChar w:fldCharType="separate"/>
        </w:r>
        <w:r w:rsidR="00197346">
          <w:rPr>
            <w:noProof/>
            <w:webHidden/>
          </w:rPr>
          <w:t>106</w:t>
        </w:r>
        <w:r w:rsidR="00197346">
          <w:rPr>
            <w:noProof/>
            <w:webHidden/>
          </w:rPr>
          <w:fldChar w:fldCharType="end"/>
        </w:r>
      </w:hyperlink>
    </w:p>
    <w:p w14:paraId="30EC5160" w14:textId="5E17D801" w:rsidR="00197346" w:rsidRDefault="00716FF5">
      <w:pPr>
        <w:pStyle w:val="31"/>
        <w:rPr>
          <w:rFonts w:asciiTheme="minorHAnsi" w:eastAsiaTheme="minorEastAsia" w:hAnsiTheme="minorHAnsi" w:cstheme="minorBidi"/>
          <w:kern w:val="2"/>
          <w:lang w:val="en-US" w:eastAsia="en-US"/>
          <w14:ligatures w14:val="standardContextual"/>
        </w:rPr>
      </w:pPr>
      <w:hyperlink w:anchor="_Toc241562845" w:history="1">
        <w:r w:rsidR="00197346" w:rsidRPr="00EA1D67">
          <w:rPr>
            <w:rStyle w:val="a3"/>
          </w:rPr>
          <w:t>Программу развития страхового рынка до 2030 года разработали в Агентстве РК по регулированию и развитию финансового рынка. Сегодня этот сегмент один из наиболее динамично развивающихся.</w:t>
        </w:r>
        <w:r w:rsidR="00197346">
          <w:rPr>
            <w:webHidden/>
          </w:rPr>
          <w:tab/>
        </w:r>
        <w:r w:rsidR="00197346">
          <w:rPr>
            <w:webHidden/>
          </w:rPr>
          <w:fldChar w:fldCharType="begin"/>
        </w:r>
        <w:r w:rsidR="00197346">
          <w:rPr>
            <w:webHidden/>
          </w:rPr>
          <w:instrText xml:space="preserve"> PAGEREF _Toc241562845 \h </w:instrText>
        </w:r>
        <w:r w:rsidR="00197346">
          <w:rPr>
            <w:webHidden/>
          </w:rPr>
        </w:r>
        <w:r w:rsidR="00197346">
          <w:rPr>
            <w:webHidden/>
          </w:rPr>
          <w:fldChar w:fldCharType="separate"/>
        </w:r>
        <w:r w:rsidR="00197346">
          <w:rPr>
            <w:webHidden/>
          </w:rPr>
          <w:t>106</w:t>
        </w:r>
        <w:r w:rsidR="00197346">
          <w:rPr>
            <w:webHidden/>
          </w:rPr>
          <w:fldChar w:fldCharType="end"/>
        </w:r>
      </w:hyperlink>
    </w:p>
    <w:p w14:paraId="74FAA48B" w14:textId="0453C2A6"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46" w:history="1">
        <w:r w:rsidR="00197346" w:rsidRPr="00EA1D67">
          <w:rPr>
            <w:rStyle w:val="a3"/>
            <w:noProof/>
          </w:rPr>
          <w:t>Телеканал 24KZ, 28.09.2026, Госгарантия пенсионных накоплений изменится с января 2027 года</w:t>
        </w:r>
        <w:r w:rsidR="00197346">
          <w:rPr>
            <w:noProof/>
            <w:webHidden/>
          </w:rPr>
          <w:tab/>
        </w:r>
        <w:r w:rsidR="00197346">
          <w:rPr>
            <w:noProof/>
            <w:webHidden/>
          </w:rPr>
          <w:fldChar w:fldCharType="begin"/>
        </w:r>
        <w:r w:rsidR="00197346">
          <w:rPr>
            <w:noProof/>
            <w:webHidden/>
          </w:rPr>
          <w:instrText xml:space="preserve"> PAGEREF _Toc241562846 \h </w:instrText>
        </w:r>
        <w:r w:rsidR="00197346">
          <w:rPr>
            <w:noProof/>
            <w:webHidden/>
          </w:rPr>
        </w:r>
        <w:r w:rsidR="00197346">
          <w:rPr>
            <w:noProof/>
            <w:webHidden/>
          </w:rPr>
          <w:fldChar w:fldCharType="separate"/>
        </w:r>
        <w:r w:rsidR="00197346">
          <w:rPr>
            <w:noProof/>
            <w:webHidden/>
          </w:rPr>
          <w:t>109</w:t>
        </w:r>
        <w:r w:rsidR="00197346">
          <w:rPr>
            <w:noProof/>
            <w:webHidden/>
          </w:rPr>
          <w:fldChar w:fldCharType="end"/>
        </w:r>
      </w:hyperlink>
    </w:p>
    <w:p w14:paraId="4E874C13" w14:textId="02E322E3" w:rsidR="00197346" w:rsidRDefault="00716FF5">
      <w:pPr>
        <w:pStyle w:val="31"/>
        <w:rPr>
          <w:rFonts w:asciiTheme="minorHAnsi" w:eastAsiaTheme="minorEastAsia" w:hAnsiTheme="minorHAnsi" w:cstheme="minorBidi"/>
          <w:kern w:val="2"/>
          <w:lang w:val="en-US" w:eastAsia="en-US"/>
          <w14:ligatures w14:val="standardContextual"/>
        </w:rPr>
      </w:pPr>
      <w:hyperlink w:anchor="_Toc241562847" w:history="1">
        <w:r w:rsidR="00197346" w:rsidRPr="00EA1D67">
          <w:rPr>
            <w:rStyle w:val="a3"/>
          </w:rPr>
          <w:t>Со следующего года в Казахстане меняется механизм гарантии пенсионных накоплений. Сейчас, если к выходу на пенсию сумма на счёте с учётом инфляции оказалась ниже внесённых взносов, разницу компенсирует государство. Со следующего года инфляция учитываться не будет, передает «24KZ».</w:t>
        </w:r>
        <w:r w:rsidR="00197346">
          <w:rPr>
            <w:webHidden/>
          </w:rPr>
          <w:tab/>
        </w:r>
        <w:r w:rsidR="00197346">
          <w:rPr>
            <w:webHidden/>
          </w:rPr>
          <w:fldChar w:fldCharType="begin"/>
        </w:r>
        <w:r w:rsidR="00197346">
          <w:rPr>
            <w:webHidden/>
          </w:rPr>
          <w:instrText xml:space="preserve"> PAGEREF _Toc241562847 \h </w:instrText>
        </w:r>
        <w:r w:rsidR="00197346">
          <w:rPr>
            <w:webHidden/>
          </w:rPr>
        </w:r>
        <w:r w:rsidR="00197346">
          <w:rPr>
            <w:webHidden/>
          </w:rPr>
          <w:fldChar w:fldCharType="separate"/>
        </w:r>
        <w:r w:rsidR="00197346">
          <w:rPr>
            <w:webHidden/>
          </w:rPr>
          <w:t>109</w:t>
        </w:r>
        <w:r w:rsidR="00197346">
          <w:rPr>
            <w:webHidden/>
          </w:rPr>
          <w:fldChar w:fldCharType="end"/>
        </w:r>
      </w:hyperlink>
    </w:p>
    <w:p w14:paraId="377E5E2D" w14:textId="3DE84F09"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48" w:history="1">
        <w:r w:rsidR="00197346" w:rsidRPr="00EA1D67">
          <w:rPr>
            <w:rStyle w:val="a3"/>
            <w:noProof/>
          </w:rPr>
          <w:t>LS, 28.09.2026, Миллиарды пенсионных накоплений оживят рынок капитала Казахстана</w:t>
        </w:r>
        <w:r w:rsidR="00197346">
          <w:rPr>
            <w:noProof/>
            <w:webHidden/>
          </w:rPr>
          <w:tab/>
        </w:r>
        <w:r w:rsidR="00197346">
          <w:rPr>
            <w:noProof/>
            <w:webHidden/>
          </w:rPr>
          <w:fldChar w:fldCharType="begin"/>
        </w:r>
        <w:r w:rsidR="00197346">
          <w:rPr>
            <w:noProof/>
            <w:webHidden/>
          </w:rPr>
          <w:instrText xml:space="preserve"> PAGEREF _Toc241562848 \h </w:instrText>
        </w:r>
        <w:r w:rsidR="00197346">
          <w:rPr>
            <w:noProof/>
            <w:webHidden/>
          </w:rPr>
        </w:r>
        <w:r w:rsidR="00197346">
          <w:rPr>
            <w:noProof/>
            <w:webHidden/>
          </w:rPr>
          <w:fldChar w:fldCharType="separate"/>
        </w:r>
        <w:r w:rsidR="00197346">
          <w:rPr>
            <w:noProof/>
            <w:webHidden/>
          </w:rPr>
          <w:t>110</w:t>
        </w:r>
        <w:r w:rsidR="00197346">
          <w:rPr>
            <w:noProof/>
            <w:webHidden/>
          </w:rPr>
          <w:fldChar w:fldCharType="end"/>
        </w:r>
      </w:hyperlink>
    </w:p>
    <w:p w14:paraId="05EFC60F" w14:textId="17654A4A" w:rsidR="00197346" w:rsidRDefault="00716FF5">
      <w:pPr>
        <w:pStyle w:val="31"/>
        <w:rPr>
          <w:rFonts w:asciiTheme="minorHAnsi" w:eastAsiaTheme="minorEastAsia" w:hAnsiTheme="minorHAnsi" w:cstheme="minorBidi"/>
          <w:kern w:val="2"/>
          <w:lang w:val="en-US" w:eastAsia="en-US"/>
          <w14:ligatures w14:val="standardContextual"/>
        </w:rPr>
      </w:pPr>
      <w:hyperlink w:anchor="_Toc241562849" w:history="1">
        <w:r w:rsidR="00197346" w:rsidRPr="00EA1D67">
          <w:rPr>
            <w:rStyle w:val="a3"/>
          </w:rPr>
          <w:t>Пенсионные деньги под управлением УИП могут значительно оживить внутренний рынок капитала. Такое мнение в беседе с корреспондентом LS выразил председатель правления «Сентрас Секьюритиз» Талгат Камаров.</w:t>
        </w:r>
        <w:r w:rsidR="00197346">
          <w:rPr>
            <w:webHidden/>
          </w:rPr>
          <w:tab/>
        </w:r>
        <w:r w:rsidR="00197346">
          <w:rPr>
            <w:webHidden/>
          </w:rPr>
          <w:fldChar w:fldCharType="begin"/>
        </w:r>
        <w:r w:rsidR="00197346">
          <w:rPr>
            <w:webHidden/>
          </w:rPr>
          <w:instrText xml:space="preserve"> PAGEREF _Toc241562849 \h </w:instrText>
        </w:r>
        <w:r w:rsidR="00197346">
          <w:rPr>
            <w:webHidden/>
          </w:rPr>
        </w:r>
        <w:r w:rsidR="00197346">
          <w:rPr>
            <w:webHidden/>
          </w:rPr>
          <w:fldChar w:fldCharType="separate"/>
        </w:r>
        <w:r w:rsidR="00197346">
          <w:rPr>
            <w:webHidden/>
          </w:rPr>
          <w:t>110</w:t>
        </w:r>
        <w:r w:rsidR="00197346">
          <w:rPr>
            <w:webHidden/>
          </w:rPr>
          <w:fldChar w:fldCharType="end"/>
        </w:r>
      </w:hyperlink>
    </w:p>
    <w:p w14:paraId="5A8DDB87" w14:textId="589063D3"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50" w:history="1">
        <w:r w:rsidR="00197346" w:rsidRPr="00EA1D67">
          <w:rPr>
            <w:rStyle w:val="a3"/>
            <w:noProof/>
          </w:rPr>
          <w:t>Informburo.kz, 28.09.2026, Куда вкладывали пенсионные деньги казахстанцев в августе</w:t>
        </w:r>
        <w:r w:rsidR="00197346">
          <w:rPr>
            <w:noProof/>
            <w:webHidden/>
          </w:rPr>
          <w:tab/>
        </w:r>
        <w:r w:rsidR="00197346">
          <w:rPr>
            <w:noProof/>
            <w:webHidden/>
          </w:rPr>
          <w:fldChar w:fldCharType="begin"/>
        </w:r>
        <w:r w:rsidR="00197346">
          <w:rPr>
            <w:noProof/>
            <w:webHidden/>
          </w:rPr>
          <w:instrText xml:space="preserve"> PAGEREF _Toc241562850 \h </w:instrText>
        </w:r>
        <w:r w:rsidR="00197346">
          <w:rPr>
            <w:noProof/>
            <w:webHidden/>
          </w:rPr>
        </w:r>
        <w:r w:rsidR="00197346">
          <w:rPr>
            <w:noProof/>
            <w:webHidden/>
          </w:rPr>
          <w:fldChar w:fldCharType="separate"/>
        </w:r>
        <w:r w:rsidR="00197346">
          <w:rPr>
            <w:noProof/>
            <w:webHidden/>
          </w:rPr>
          <w:t>111</w:t>
        </w:r>
        <w:r w:rsidR="00197346">
          <w:rPr>
            <w:noProof/>
            <w:webHidden/>
          </w:rPr>
          <w:fldChar w:fldCharType="end"/>
        </w:r>
      </w:hyperlink>
    </w:p>
    <w:p w14:paraId="0F2BBF16" w14:textId="1372279D" w:rsidR="00197346" w:rsidRDefault="00716FF5">
      <w:pPr>
        <w:pStyle w:val="31"/>
        <w:rPr>
          <w:rFonts w:asciiTheme="minorHAnsi" w:eastAsiaTheme="minorEastAsia" w:hAnsiTheme="minorHAnsi" w:cstheme="minorBidi"/>
          <w:kern w:val="2"/>
          <w:lang w:val="en-US" w:eastAsia="en-US"/>
          <w14:ligatures w14:val="standardContextual"/>
        </w:rPr>
      </w:pPr>
      <w:hyperlink w:anchor="_Toc241562851" w:history="1">
        <w:r w:rsidR="00197346" w:rsidRPr="00EA1D67">
          <w:rPr>
            <w:rStyle w:val="a3"/>
          </w:rPr>
          <w:t>43,46% в портфеле пенсионных активов ЕНПФ занимают государственные ценные бумаги Министерства финансов РК.</w:t>
        </w:r>
        <w:r w:rsidR="00197346">
          <w:rPr>
            <w:webHidden/>
          </w:rPr>
          <w:tab/>
        </w:r>
        <w:r w:rsidR="00197346">
          <w:rPr>
            <w:webHidden/>
          </w:rPr>
          <w:fldChar w:fldCharType="begin"/>
        </w:r>
        <w:r w:rsidR="00197346">
          <w:rPr>
            <w:webHidden/>
          </w:rPr>
          <w:instrText xml:space="preserve"> PAGEREF _Toc241562851 \h </w:instrText>
        </w:r>
        <w:r w:rsidR="00197346">
          <w:rPr>
            <w:webHidden/>
          </w:rPr>
        </w:r>
        <w:r w:rsidR="00197346">
          <w:rPr>
            <w:webHidden/>
          </w:rPr>
          <w:fldChar w:fldCharType="separate"/>
        </w:r>
        <w:r w:rsidR="00197346">
          <w:rPr>
            <w:webHidden/>
          </w:rPr>
          <w:t>111</w:t>
        </w:r>
        <w:r w:rsidR="00197346">
          <w:rPr>
            <w:webHidden/>
          </w:rPr>
          <w:fldChar w:fldCharType="end"/>
        </w:r>
      </w:hyperlink>
    </w:p>
    <w:p w14:paraId="1C4E57D5" w14:textId="7C0F073C" w:rsidR="00197346" w:rsidRDefault="00716F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562852" w:history="1">
        <w:r w:rsidR="00197346" w:rsidRPr="00EA1D67">
          <w:rPr>
            <w:rStyle w:val="a3"/>
            <w:noProof/>
          </w:rPr>
          <w:t>Новости пенсионной отрасли стран дальнего зарубежья</w:t>
        </w:r>
        <w:r w:rsidR="00197346">
          <w:rPr>
            <w:noProof/>
            <w:webHidden/>
          </w:rPr>
          <w:tab/>
        </w:r>
        <w:r w:rsidR="00197346">
          <w:rPr>
            <w:noProof/>
            <w:webHidden/>
          </w:rPr>
          <w:fldChar w:fldCharType="begin"/>
        </w:r>
        <w:r w:rsidR="00197346">
          <w:rPr>
            <w:noProof/>
            <w:webHidden/>
          </w:rPr>
          <w:instrText xml:space="preserve"> PAGEREF _Toc241562852 \h </w:instrText>
        </w:r>
        <w:r w:rsidR="00197346">
          <w:rPr>
            <w:noProof/>
            <w:webHidden/>
          </w:rPr>
        </w:r>
        <w:r w:rsidR="00197346">
          <w:rPr>
            <w:noProof/>
            <w:webHidden/>
          </w:rPr>
          <w:fldChar w:fldCharType="separate"/>
        </w:r>
        <w:r w:rsidR="00197346">
          <w:rPr>
            <w:noProof/>
            <w:webHidden/>
          </w:rPr>
          <w:t>112</w:t>
        </w:r>
        <w:r w:rsidR="00197346">
          <w:rPr>
            <w:noProof/>
            <w:webHidden/>
          </w:rPr>
          <w:fldChar w:fldCharType="end"/>
        </w:r>
      </w:hyperlink>
    </w:p>
    <w:p w14:paraId="048C39A2" w14:textId="6B995A7E"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53" w:history="1">
        <w:r w:rsidR="00197346" w:rsidRPr="00EA1D67">
          <w:rPr>
            <w:rStyle w:val="a3"/>
            <w:noProof/>
          </w:rPr>
          <w:t>Телеканал 24KZ, 28.09.2026, К новым пенсионным правилам готовятся в Бельгии</w:t>
        </w:r>
        <w:r w:rsidR="00197346">
          <w:rPr>
            <w:noProof/>
            <w:webHidden/>
          </w:rPr>
          <w:tab/>
        </w:r>
        <w:r w:rsidR="00197346">
          <w:rPr>
            <w:noProof/>
            <w:webHidden/>
          </w:rPr>
          <w:fldChar w:fldCharType="begin"/>
        </w:r>
        <w:r w:rsidR="00197346">
          <w:rPr>
            <w:noProof/>
            <w:webHidden/>
          </w:rPr>
          <w:instrText xml:space="preserve"> PAGEREF _Toc241562853 \h </w:instrText>
        </w:r>
        <w:r w:rsidR="00197346">
          <w:rPr>
            <w:noProof/>
            <w:webHidden/>
          </w:rPr>
        </w:r>
        <w:r w:rsidR="00197346">
          <w:rPr>
            <w:noProof/>
            <w:webHidden/>
          </w:rPr>
          <w:fldChar w:fldCharType="separate"/>
        </w:r>
        <w:r w:rsidR="00197346">
          <w:rPr>
            <w:noProof/>
            <w:webHidden/>
          </w:rPr>
          <w:t>112</w:t>
        </w:r>
        <w:r w:rsidR="00197346">
          <w:rPr>
            <w:noProof/>
            <w:webHidden/>
          </w:rPr>
          <w:fldChar w:fldCharType="end"/>
        </w:r>
      </w:hyperlink>
    </w:p>
    <w:p w14:paraId="128BB89F" w14:textId="088E2070" w:rsidR="00197346" w:rsidRDefault="00716FF5">
      <w:pPr>
        <w:pStyle w:val="31"/>
        <w:rPr>
          <w:rFonts w:asciiTheme="minorHAnsi" w:eastAsiaTheme="minorEastAsia" w:hAnsiTheme="minorHAnsi" w:cstheme="minorBidi"/>
          <w:kern w:val="2"/>
          <w:lang w:val="en-US" w:eastAsia="en-US"/>
          <w14:ligatures w14:val="standardContextual"/>
        </w:rPr>
      </w:pPr>
      <w:hyperlink w:anchor="_Toc241562854" w:history="1">
        <w:r w:rsidR="00197346" w:rsidRPr="00EA1D67">
          <w:rPr>
            <w:rStyle w:val="a3"/>
          </w:rPr>
          <w:t>В Бельгии готовятся к новым пенсионным правилам. С будущего года для части работников досрочный выход на пенсию будет сопровождаться уменьшением выплат, передает «24KZ». При этом доход после завершения карьеры может складываться из трёх источников: государственной пенсии, профессиональных накоплений и личных сбережений.</w:t>
        </w:r>
        <w:r w:rsidR="00197346">
          <w:rPr>
            <w:webHidden/>
          </w:rPr>
          <w:tab/>
        </w:r>
        <w:r w:rsidR="00197346">
          <w:rPr>
            <w:webHidden/>
          </w:rPr>
          <w:fldChar w:fldCharType="begin"/>
        </w:r>
        <w:r w:rsidR="00197346">
          <w:rPr>
            <w:webHidden/>
          </w:rPr>
          <w:instrText xml:space="preserve"> PAGEREF _Toc241562854 \h </w:instrText>
        </w:r>
        <w:r w:rsidR="00197346">
          <w:rPr>
            <w:webHidden/>
          </w:rPr>
        </w:r>
        <w:r w:rsidR="00197346">
          <w:rPr>
            <w:webHidden/>
          </w:rPr>
          <w:fldChar w:fldCharType="separate"/>
        </w:r>
        <w:r w:rsidR="00197346">
          <w:rPr>
            <w:webHidden/>
          </w:rPr>
          <w:t>112</w:t>
        </w:r>
        <w:r w:rsidR="00197346">
          <w:rPr>
            <w:webHidden/>
          </w:rPr>
          <w:fldChar w:fldCharType="end"/>
        </w:r>
      </w:hyperlink>
    </w:p>
    <w:p w14:paraId="15366B27" w14:textId="5AC444CA"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55" w:history="1">
        <w:r w:rsidR="00197346" w:rsidRPr="00EA1D67">
          <w:rPr>
            <w:rStyle w:val="a3"/>
            <w:noProof/>
          </w:rPr>
          <w:t>Известия, 28.09.2026, В Германии усиливается социальная напряженность. и вот почему</w:t>
        </w:r>
        <w:r w:rsidR="00197346">
          <w:rPr>
            <w:noProof/>
            <w:webHidden/>
          </w:rPr>
          <w:tab/>
        </w:r>
        <w:r w:rsidR="00197346">
          <w:rPr>
            <w:noProof/>
            <w:webHidden/>
          </w:rPr>
          <w:fldChar w:fldCharType="begin"/>
        </w:r>
        <w:r w:rsidR="00197346">
          <w:rPr>
            <w:noProof/>
            <w:webHidden/>
          </w:rPr>
          <w:instrText xml:space="preserve"> PAGEREF _Toc241562855 \h </w:instrText>
        </w:r>
        <w:r w:rsidR="00197346">
          <w:rPr>
            <w:noProof/>
            <w:webHidden/>
          </w:rPr>
        </w:r>
        <w:r w:rsidR="00197346">
          <w:rPr>
            <w:noProof/>
            <w:webHidden/>
          </w:rPr>
          <w:fldChar w:fldCharType="separate"/>
        </w:r>
        <w:r w:rsidR="00197346">
          <w:rPr>
            <w:noProof/>
            <w:webHidden/>
          </w:rPr>
          <w:t>113</w:t>
        </w:r>
        <w:r w:rsidR="00197346">
          <w:rPr>
            <w:noProof/>
            <w:webHidden/>
          </w:rPr>
          <w:fldChar w:fldCharType="end"/>
        </w:r>
      </w:hyperlink>
    </w:p>
    <w:p w14:paraId="63B98444" w14:textId="49D19EE9" w:rsidR="00197346" w:rsidRDefault="00716FF5">
      <w:pPr>
        <w:pStyle w:val="31"/>
        <w:rPr>
          <w:rFonts w:asciiTheme="minorHAnsi" w:eastAsiaTheme="minorEastAsia" w:hAnsiTheme="minorHAnsi" w:cstheme="minorBidi"/>
          <w:kern w:val="2"/>
          <w:lang w:val="en-US" w:eastAsia="en-US"/>
          <w14:ligatures w14:val="standardContextual"/>
        </w:rPr>
      </w:pPr>
      <w:hyperlink w:anchor="_Toc241562856" w:history="1">
        <w:r w:rsidR="00197346" w:rsidRPr="00EA1D67">
          <w:rPr>
            <w:rStyle w:val="a3"/>
          </w:rPr>
          <w:t>В Германии нарастает недовольство внутренней политикой властей на фоне экономических проблем, сокращения социальных расходов и пересмотра государственного курса при канцлере ФРГ Фридрихе Мерце.</w:t>
        </w:r>
        <w:r w:rsidR="00197346">
          <w:rPr>
            <w:webHidden/>
          </w:rPr>
          <w:tab/>
        </w:r>
        <w:r w:rsidR="00197346">
          <w:rPr>
            <w:webHidden/>
          </w:rPr>
          <w:fldChar w:fldCharType="begin"/>
        </w:r>
        <w:r w:rsidR="00197346">
          <w:rPr>
            <w:webHidden/>
          </w:rPr>
          <w:instrText xml:space="preserve"> PAGEREF _Toc241562856 \h </w:instrText>
        </w:r>
        <w:r w:rsidR="00197346">
          <w:rPr>
            <w:webHidden/>
          </w:rPr>
        </w:r>
        <w:r w:rsidR="00197346">
          <w:rPr>
            <w:webHidden/>
          </w:rPr>
          <w:fldChar w:fldCharType="separate"/>
        </w:r>
        <w:r w:rsidR="00197346">
          <w:rPr>
            <w:webHidden/>
          </w:rPr>
          <w:t>113</w:t>
        </w:r>
        <w:r w:rsidR="00197346">
          <w:rPr>
            <w:webHidden/>
          </w:rPr>
          <w:fldChar w:fldCharType="end"/>
        </w:r>
      </w:hyperlink>
    </w:p>
    <w:p w14:paraId="5F142162" w14:textId="2A0C3CE5"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57" w:history="1">
        <w:r w:rsidR="00197346" w:rsidRPr="00EA1D67">
          <w:rPr>
            <w:rStyle w:val="a3"/>
            <w:noProof/>
          </w:rPr>
          <w:t xml:space="preserve">ИА Красная весна, 28.09.2026, </w:t>
        </w:r>
        <w:r w:rsidR="00197346" w:rsidRPr="00EA1D67">
          <w:rPr>
            <w:rStyle w:val="a3"/>
            <w:noProof/>
            <w:lang w:val="en-US"/>
          </w:rPr>
          <w:t>IPP</w:t>
        </w:r>
        <w:r w:rsidR="00197346" w:rsidRPr="00EA1D67">
          <w:rPr>
            <w:rStyle w:val="a3"/>
            <w:noProof/>
          </w:rPr>
          <w:t xml:space="preserve"> представил сценарии сокращения дефицита бюджета за счет пенсионеров</w:t>
        </w:r>
        <w:r w:rsidR="00197346">
          <w:rPr>
            <w:noProof/>
            <w:webHidden/>
          </w:rPr>
          <w:tab/>
        </w:r>
        <w:r w:rsidR="00197346">
          <w:rPr>
            <w:noProof/>
            <w:webHidden/>
          </w:rPr>
          <w:fldChar w:fldCharType="begin"/>
        </w:r>
        <w:r w:rsidR="00197346">
          <w:rPr>
            <w:noProof/>
            <w:webHidden/>
          </w:rPr>
          <w:instrText xml:space="preserve"> PAGEREF _Toc241562857 \h </w:instrText>
        </w:r>
        <w:r w:rsidR="00197346">
          <w:rPr>
            <w:noProof/>
            <w:webHidden/>
          </w:rPr>
        </w:r>
        <w:r w:rsidR="00197346">
          <w:rPr>
            <w:noProof/>
            <w:webHidden/>
          </w:rPr>
          <w:fldChar w:fldCharType="separate"/>
        </w:r>
        <w:r w:rsidR="00197346">
          <w:rPr>
            <w:noProof/>
            <w:webHidden/>
          </w:rPr>
          <w:t>116</w:t>
        </w:r>
        <w:r w:rsidR="00197346">
          <w:rPr>
            <w:noProof/>
            <w:webHidden/>
          </w:rPr>
          <w:fldChar w:fldCharType="end"/>
        </w:r>
      </w:hyperlink>
    </w:p>
    <w:p w14:paraId="22519009" w14:textId="4A041064" w:rsidR="00197346" w:rsidRDefault="00716FF5">
      <w:pPr>
        <w:pStyle w:val="31"/>
        <w:rPr>
          <w:rFonts w:asciiTheme="minorHAnsi" w:eastAsiaTheme="minorEastAsia" w:hAnsiTheme="minorHAnsi" w:cstheme="minorBidi"/>
          <w:kern w:val="2"/>
          <w:lang w:val="en-US" w:eastAsia="en-US"/>
          <w14:ligatures w14:val="standardContextual"/>
        </w:rPr>
      </w:pPr>
      <w:hyperlink w:anchor="_Toc241562858" w:history="1">
        <w:r w:rsidR="00197346" w:rsidRPr="00EA1D67">
          <w:rPr>
            <w:rStyle w:val="a3"/>
          </w:rPr>
          <w:t>Сокращение дефицита государственного бюджета Франции за счет пенсионеров было рассмотрено институтом государственной политики (</w:t>
        </w:r>
        <w:r w:rsidR="00197346" w:rsidRPr="00EA1D67">
          <w:rPr>
            <w:rStyle w:val="a3"/>
            <w:lang w:val="en-US"/>
          </w:rPr>
          <w:t>IPP</w:t>
        </w:r>
        <w:r w:rsidR="00197346" w:rsidRPr="00EA1D67">
          <w:rPr>
            <w:rStyle w:val="a3"/>
          </w:rPr>
          <w:t xml:space="preserve">), 28 сентября пишет французская газета </w:t>
        </w:r>
        <w:r w:rsidR="00197346" w:rsidRPr="00EA1D67">
          <w:rPr>
            <w:rStyle w:val="a3"/>
            <w:lang w:val="en-US"/>
          </w:rPr>
          <w:t>Sud</w:t>
        </w:r>
        <w:r w:rsidR="00197346" w:rsidRPr="00EA1D67">
          <w:rPr>
            <w:rStyle w:val="a3"/>
          </w:rPr>
          <w:t xml:space="preserve"> </w:t>
        </w:r>
        <w:r w:rsidR="00197346" w:rsidRPr="00EA1D67">
          <w:rPr>
            <w:rStyle w:val="a3"/>
            <w:lang w:val="en-US"/>
          </w:rPr>
          <w:t>Ouest</w:t>
        </w:r>
        <w:r w:rsidR="00197346" w:rsidRPr="00EA1D67">
          <w:rPr>
            <w:rStyle w:val="a3"/>
          </w:rPr>
          <w:t>.</w:t>
        </w:r>
        <w:r w:rsidR="00197346">
          <w:rPr>
            <w:webHidden/>
          </w:rPr>
          <w:tab/>
        </w:r>
        <w:r w:rsidR="00197346">
          <w:rPr>
            <w:webHidden/>
          </w:rPr>
          <w:fldChar w:fldCharType="begin"/>
        </w:r>
        <w:r w:rsidR="00197346">
          <w:rPr>
            <w:webHidden/>
          </w:rPr>
          <w:instrText xml:space="preserve"> PAGEREF _Toc241562858 \h </w:instrText>
        </w:r>
        <w:r w:rsidR="00197346">
          <w:rPr>
            <w:webHidden/>
          </w:rPr>
        </w:r>
        <w:r w:rsidR="00197346">
          <w:rPr>
            <w:webHidden/>
          </w:rPr>
          <w:fldChar w:fldCharType="separate"/>
        </w:r>
        <w:r w:rsidR="00197346">
          <w:rPr>
            <w:webHidden/>
          </w:rPr>
          <w:t>116</w:t>
        </w:r>
        <w:r w:rsidR="00197346">
          <w:rPr>
            <w:webHidden/>
          </w:rPr>
          <w:fldChar w:fldCharType="end"/>
        </w:r>
      </w:hyperlink>
    </w:p>
    <w:p w14:paraId="2E0F5E2C" w14:textId="22AF9466"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59" w:history="1">
        <w:r w:rsidR="00197346" w:rsidRPr="00EA1D67">
          <w:rPr>
            <w:rStyle w:val="a3"/>
            <w:noProof/>
          </w:rPr>
          <w:t>Cursorinfo.co.il, 28.09.2026, Пенсии израильтян оказались под угрозой - что может измениться</w:t>
        </w:r>
        <w:r w:rsidR="00197346">
          <w:rPr>
            <w:noProof/>
            <w:webHidden/>
          </w:rPr>
          <w:tab/>
        </w:r>
        <w:r w:rsidR="00197346">
          <w:rPr>
            <w:noProof/>
            <w:webHidden/>
          </w:rPr>
          <w:fldChar w:fldCharType="begin"/>
        </w:r>
        <w:r w:rsidR="00197346">
          <w:rPr>
            <w:noProof/>
            <w:webHidden/>
          </w:rPr>
          <w:instrText xml:space="preserve"> PAGEREF _Toc241562859 \h </w:instrText>
        </w:r>
        <w:r w:rsidR="00197346">
          <w:rPr>
            <w:noProof/>
            <w:webHidden/>
          </w:rPr>
        </w:r>
        <w:r w:rsidR="00197346">
          <w:rPr>
            <w:noProof/>
            <w:webHidden/>
          </w:rPr>
          <w:fldChar w:fldCharType="separate"/>
        </w:r>
        <w:r w:rsidR="00197346">
          <w:rPr>
            <w:noProof/>
            <w:webHidden/>
          </w:rPr>
          <w:t>117</w:t>
        </w:r>
        <w:r w:rsidR="00197346">
          <w:rPr>
            <w:noProof/>
            <w:webHidden/>
          </w:rPr>
          <w:fldChar w:fldCharType="end"/>
        </w:r>
      </w:hyperlink>
    </w:p>
    <w:p w14:paraId="1E9C7A9B" w14:textId="67148D92" w:rsidR="00197346" w:rsidRDefault="00716FF5">
      <w:pPr>
        <w:pStyle w:val="31"/>
        <w:rPr>
          <w:rFonts w:asciiTheme="minorHAnsi" w:eastAsiaTheme="minorEastAsia" w:hAnsiTheme="minorHAnsi" w:cstheme="minorBidi"/>
          <w:kern w:val="2"/>
          <w:lang w:val="en-US" w:eastAsia="en-US"/>
          <w14:ligatures w14:val="standardContextual"/>
        </w:rPr>
      </w:pPr>
      <w:hyperlink w:anchor="_Toc241562860" w:history="1">
        <w:r w:rsidR="00197346" w:rsidRPr="00EA1D67">
          <w:rPr>
            <w:rStyle w:val="a3"/>
          </w:rPr>
          <w:t>В Израиле предупредили о риске снижения пенсионных выплат в будущем. Одновременно в стране обсуждается предложение ослабить обязательные пенсионные отчисления для работников младше 40 лет, что позволит увеличить их текущие доходы, но может значительно сократить выплаты после выхода на пенсию.</w:t>
        </w:r>
        <w:r w:rsidR="00197346">
          <w:rPr>
            <w:webHidden/>
          </w:rPr>
          <w:tab/>
        </w:r>
        <w:r w:rsidR="00197346">
          <w:rPr>
            <w:webHidden/>
          </w:rPr>
          <w:fldChar w:fldCharType="begin"/>
        </w:r>
        <w:r w:rsidR="00197346">
          <w:rPr>
            <w:webHidden/>
          </w:rPr>
          <w:instrText xml:space="preserve"> PAGEREF _Toc241562860 \h </w:instrText>
        </w:r>
        <w:r w:rsidR="00197346">
          <w:rPr>
            <w:webHidden/>
          </w:rPr>
        </w:r>
        <w:r w:rsidR="00197346">
          <w:rPr>
            <w:webHidden/>
          </w:rPr>
          <w:fldChar w:fldCharType="separate"/>
        </w:r>
        <w:r w:rsidR="00197346">
          <w:rPr>
            <w:webHidden/>
          </w:rPr>
          <w:t>117</w:t>
        </w:r>
        <w:r w:rsidR="00197346">
          <w:rPr>
            <w:webHidden/>
          </w:rPr>
          <w:fldChar w:fldCharType="end"/>
        </w:r>
      </w:hyperlink>
    </w:p>
    <w:p w14:paraId="74183DC2" w14:textId="7172190E"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61" w:history="1">
        <w:r w:rsidR="00197346" w:rsidRPr="00EA1D67">
          <w:rPr>
            <w:rStyle w:val="a3"/>
            <w:noProof/>
          </w:rPr>
          <w:t>Солидарность, 28.09.2026, Бастующие итальянские портовые работники требуют пенсионных льгот</w:t>
        </w:r>
        <w:r w:rsidR="00197346">
          <w:rPr>
            <w:noProof/>
            <w:webHidden/>
          </w:rPr>
          <w:tab/>
        </w:r>
        <w:r w:rsidR="00197346">
          <w:rPr>
            <w:noProof/>
            <w:webHidden/>
          </w:rPr>
          <w:fldChar w:fldCharType="begin"/>
        </w:r>
        <w:r w:rsidR="00197346">
          <w:rPr>
            <w:noProof/>
            <w:webHidden/>
          </w:rPr>
          <w:instrText xml:space="preserve"> PAGEREF _Toc241562861 \h </w:instrText>
        </w:r>
        <w:r w:rsidR="00197346">
          <w:rPr>
            <w:noProof/>
            <w:webHidden/>
          </w:rPr>
        </w:r>
        <w:r w:rsidR="00197346">
          <w:rPr>
            <w:noProof/>
            <w:webHidden/>
          </w:rPr>
          <w:fldChar w:fldCharType="separate"/>
        </w:r>
        <w:r w:rsidR="00197346">
          <w:rPr>
            <w:noProof/>
            <w:webHidden/>
          </w:rPr>
          <w:t>118</w:t>
        </w:r>
        <w:r w:rsidR="00197346">
          <w:rPr>
            <w:noProof/>
            <w:webHidden/>
          </w:rPr>
          <w:fldChar w:fldCharType="end"/>
        </w:r>
      </w:hyperlink>
    </w:p>
    <w:p w14:paraId="6106372E" w14:textId="2365DDDB" w:rsidR="00197346" w:rsidRDefault="00716FF5">
      <w:pPr>
        <w:pStyle w:val="31"/>
        <w:rPr>
          <w:rFonts w:asciiTheme="minorHAnsi" w:eastAsiaTheme="minorEastAsia" w:hAnsiTheme="minorHAnsi" w:cstheme="minorBidi"/>
          <w:kern w:val="2"/>
          <w:lang w:val="en-US" w:eastAsia="en-US"/>
          <w14:ligatures w14:val="standardContextual"/>
        </w:rPr>
      </w:pPr>
      <w:hyperlink w:anchor="_Toc241562862" w:history="1">
        <w:r w:rsidR="00197346" w:rsidRPr="00EA1D67">
          <w:rPr>
            <w:rStyle w:val="a3"/>
          </w:rPr>
          <w:t>Портовые работники по всей Италии 28 сентября начали общенациональную 24-часовую забастовку, которая распространяется на портовые компании, администрации портовых систем и компании, работающие в соответствии с национальным коллективным договором в портовой отрасли, сообщает Министерство инфраструктуры и транспорта Италии, сообщает портал corrieredellacalabria.it.</w:t>
        </w:r>
        <w:r w:rsidR="00197346">
          <w:rPr>
            <w:webHidden/>
          </w:rPr>
          <w:tab/>
        </w:r>
        <w:r w:rsidR="00197346">
          <w:rPr>
            <w:webHidden/>
          </w:rPr>
          <w:fldChar w:fldCharType="begin"/>
        </w:r>
        <w:r w:rsidR="00197346">
          <w:rPr>
            <w:webHidden/>
          </w:rPr>
          <w:instrText xml:space="preserve"> PAGEREF _Toc241562862 \h </w:instrText>
        </w:r>
        <w:r w:rsidR="00197346">
          <w:rPr>
            <w:webHidden/>
          </w:rPr>
        </w:r>
        <w:r w:rsidR="00197346">
          <w:rPr>
            <w:webHidden/>
          </w:rPr>
          <w:fldChar w:fldCharType="separate"/>
        </w:r>
        <w:r w:rsidR="00197346">
          <w:rPr>
            <w:webHidden/>
          </w:rPr>
          <w:t>118</w:t>
        </w:r>
        <w:r w:rsidR="00197346">
          <w:rPr>
            <w:webHidden/>
          </w:rPr>
          <w:fldChar w:fldCharType="end"/>
        </w:r>
      </w:hyperlink>
    </w:p>
    <w:p w14:paraId="467FDBB8" w14:textId="217E3E28"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63" w:history="1">
        <w:r w:rsidR="00197346" w:rsidRPr="00EA1D67">
          <w:rPr>
            <w:rStyle w:val="a3"/>
            <w:noProof/>
          </w:rPr>
          <w:t>Pravda.ru, 28.09.2026, В Испании пенсионный возраст поднимут до 67 лет для части работников к 2027 году</w:t>
        </w:r>
        <w:r w:rsidR="00197346">
          <w:rPr>
            <w:noProof/>
            <w:webHidden/>
          </w:rPr>
          <w:tab/>
        </w:r>
        <w:r w:rsidR="00197346">
          <w:rPr>
            <w:noProof/>
            <w:webHidden/>
          </w:rPr>
          <w:fldChar w:fldCharType="begin"/>
        </w:r>
        <w:r w:rsidR="00197346">
          <w:rPr>
            <w:noProof/>
            <w:webHidden/>
          </w:rPr>
          <w:instrText xml:space="preserve"> PAGEREF _Toc241562863 \h </w:instrText>
        </w:r>
        <w:r w:rsidR="00197346">
          <w:rPr>
            <w:noProof/>
            <w:webHidden/>
          </w:rPr>
        </w:r>
        <w:r w:rsidR="00197346">
          <w:rPr>
            <w:noProof/>
            <w:webHidden/>
          </w:rPr>
          <w:fldChar w:fldCharType="separate"/>
        </w:r>
        <w:r w:rsidR="00197346">
          <w:rPr>
            <w:noProof/>
            <w:webHidden/>
          </w:rPr>
          <w:t>119</w:t>
        </w:r>
        <w:r w:rsidR="00197346">
          <w:rPr>
            <w:noProof/>
            <w:webHidden/>
          </w:rPr>
          <w:fldChar w:fldCharType="end"/>
        </w:r>
      </w:hyperlink>
    </w:p>
    <w:p w14:paraId="321CECEC" w14:textId="79AF9051" w:rsidR="00197346" w:rsidRDefault="00716FF5">
      <w:pPr>
        <w:pStyle w:val="31"/>
        <w:rPr>
          <w:rFonts w:asciiTheme="minorHAnsi" w:eastAsiaTheme="minorEastAsia" w:hAnsiTheme="minorHAnsi" w:cstheme="minorBidi"/>
          <w:kern w:val="2"/>
          <w:lang w:val="en-US" w:eastAsia="en-US"/>
          <w14:ligatures w14:val="standardContextual"/>
        </w:rPr>
      </w:pPr>
      <w:hyperlink w:anchor="_Toc241562864" w:history="1">
        <w:r w:rsidR="00197346" w:rsidRPr="00EA1D67">
          <w:rPr>
            <w:rStyle w:val="a3"/>
          </w:rPr>
          <w:t>В Испании к 2027 году возраст выхода на пенсию для работников со стажем менее 38 лет и 6 месяцев составит 67 лет. Для тех, кто превысил этот порог стажа, пенсионный возраст останется на уровне 65 лет. Однако текущая модель вызывает споры из-за ее финансовой устойчивости.</w:t>
        </w:r>
        <w:r w:rsidR="00197346">
          <w:rPr>
            <w:webHidden/>
          </w:rPr>
          <w:tab/>
        </w:r>
        <w:r w:rsidR="00197346">
          <w:rPr>
            <w:webHidden/>
          </w:rPr>
          <w:fldChar w:fldCharType="begin"/>
        </w:r>
        <w:r w:rsidR="00197346">
          <w:rPr>
            <w:webHidden/>
          </w:rPr>
          <w:instrText xml:space="preserve"> PAGEREF _Toc241562864 \h </w:instrText>
        </w:r>
        <w:r w:rsidR="00197346">
          <w:rPr>
            <w:webHidden/>
          </w:rPr>
        </w:r>
        <w:r w:rsidR="00197346">
          <w:rPr>
            <w:webHidden/>
          </w:rPr>
          <w:fldChar w:fldCharType="separate"/>
        </w:r>
        <w:r w:rsidR="00197346">
          <w:rPr>
            <w:webHidden/>
          </w:rPr>
          <w:t>119</w:t>
        </w:r>
        <w:r w:rsidR="00197346">
          <w:rPr>
            <w:webHidden/>
          </w:rPr>
          <w:fldChar w:fldCharType="end"/>
        </w:r>
      </w:hyperlink>
    </w:p>
    <w:p w14:paraId="1AB9F3BA" w14:textId="4647B419"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65" w:history="1">
        <w:r w:rsidR="00197346" w:rsidRPr="00EA1D67">
          <w:rPr>
            <w:rStyle w:val="a3"/>
            <w:noProof/>
          </w:rPr>
          <w:t>Красная весна, 28.09.2026, Брюссель требует от Испании стимулировать частные пенсионные накопления</w:t>
        </w:r>
        <w:r w:rsidR="00197346">
          <w:rPr>
            <w:noProof/>
            <w:webHidden/>
          </w:rPr>
          <w:tab/>
        </w:r>
        <w:r w:rsidR="00197346">
          <w:rPr>
            <w:noProof/>
            <w:webHidden/>
          </w:rPr>
          <w:fldChar w:fldCharType="begin"/>
        </w:r>
        <w:r w:rsidR="00197346">
          <w:rPr>
            <w:noProof/>
            <w:webHidden/>
          </w:rPr>
          <w:instrText xml:space="preserve"> PAGEREF _Toc241562865 \h </w:instrText>
        </w:r>
        <w:r w:rsidR="00197346">
          <w:rPr>
            <w:noProof/>
            <w:webHidden/>
          </w:rPr>
        </w:r>
        <w:r w:rsidR="00197346">
          <w:rPr>
            <w:noProof/>
            <w:webHidden/>
          </w:rPr>
          <w:fldChar w:fldCharType="separate"/>
        </w:r>
        <w:r w:rsidR="00197346">
          <w:rPr>
            <w:noProof/>
            <w:webHidden/>
          </w:rPr>
          <w:t>119</w:t>
        </w:r>
        <w:r w:rsidR="00197346">
          <w:rPr>
            <w:noProof/>
            <w:webHidden/>
          </w:rPr>
          <w:fldChar w:fldCharType="end"/>
        </w:r>
      </w:hyperlink>
    </w:p>
    <w:p w14:paraId="6AC7DFD0" w14:textId="50652200" w:rsidR="00197346" w:rsidRDefault="00716FF5">
      <w:pPr>
        <w:pStyle w:val="31"/>
        <w:rPr>
          <w:rFonts w:asciiTheme="minorHAnsi" w:eastAsiaTheme="minorEastAsia" w:hAnsiTheme="minorHAnsi" w:cstheme="minorBidi"/>
          <w:kern w:val="2"/>
          <w:lang w:val="en-US" w:eastAsia="en-US"/>
          <w14:ligatures w14:val="standardContextual"/>
        </w:rPr>
      </w:pPr>
      <w:hyperlink w:anchor="_Toc241562866" w:history="1">
        <w:r w:rsidR="00197346" w:rsidRPr="00EA1D67">
          <w:rPr>
            <w:rStyle w:val="a3"/>
          </w:rPr>
          <w:t>Реформа пенсионной системы 2022 года в Испании оказалась неспособной обеспечить ее будущую устойчивость, сообщает Expansion 28 сентября в своей публикации.</w:t>
        </w:r>
        <w:r w:rsidR="00197346">
          <w:rPr>
            <w:webHidden/>
          </w:rPr>
          <w:tab/>
        </w:r>
        <w:r w:rsidR="00197346">
          <w:rPr>
            <w:webHidden/>
          </w:rPr>
          <w:fldChar w:fldCharType="begin"/>
        </w:r>
        <w:r w:rsidR="00197346">
          <w:rPr>
            <w:webHidden/>
          </w:rPr>
          <w:instrText xml:space="preserve"> PAGEREF _Toc241562866 \h </w:instrText>
        </w:r>
        <w:r w:rsidR="00197346">
          <w:rPr>
            <w:webHidden/>
          </w:rPr>
        </w:r>
        <w:r w:rsidR="00197346">
          <w:rPr>
            <w:webHidden/>
          </w:rPr>
          <w:fldChar w:fldCharType="separate"/>
        </w:r>
        <w:r w:rsidR="00197346">
          <w:rPr>
            <w:webHidden/>
          </w:rPr>
          <w:t>119</w:t>
        </w:r>
        <w:r w:rsidR="00197346">
          <w:rPr>
            <w:webHidden/>
          </w:rPr>
          <w:fldChar w:fldCharType="end"/>
        </w:r>
      </w:hyperlink>
    </w:p>
    <w:p w14:paraId="10E22614" w14:textId="013E91DF"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67" w:history="1">
        <w:r w:rsidR="00197346" w:rsidRPr="00EA1D67">
          <w:rPr>
            <w:rStyle w:val="a3"/>
            <w:noProof/>
          </w:rPr>
          <w:t>Cyprus Inform, 28.09.2026, Обсуждение второго компонента пенсионной реформы начнётся 6 октября</w:t>
        </w:r>
        <w:r w:rsidR="00197346">
          <w:rPr>
            <w:noProof/>
            <w:webHidden/>
          </w:rPr>
          <w:tab/>
        </w:r>
        <w:r w:rsidR="00197346">
          <w:rPr>
            <w:noProof/>
            <w:webHidden/>
          </w:rPr>
          <w:fldChar w:fldCharType="begin"/>
        </w:r>
        <w:r w:rsidR="00197346">
          <w:rPr>
            <w:noProof/>
            <w:webHidden/>
          </w:rPr>
          <w:instrText xml:space="preserve"> PAGEREF _Toc241562867 \h </w:instrText>
        </w:r>
        <w:r w:rsidR="00197346">
          <w:rPr>
            <w:noProof/>
            <w:webHidden/>
          </w:rPr>
        </w:r>
        <w:r w:rsidR="00197346">
          <w:rPr>
            <w:noProof/>
            <w:webHidden/>
          </w:rPr>
          <w:fldChar w:fldCharType="separate"/>
        </w:r>
        <w:r w:rsidR="00197346">
          <w:rPr>
            <w:noProof/>
            <w:webHidden/>
          </w:rPr>
          <w:t>120</w:t>
        </w:r>
        <w:r w:rsidR="00197346">
          <w:rPr>
            <w:noProof/>
            <w:webHidden/>
          </w:rPr>
          <w:fldChar w:fldCharType="end"/>
        </w:r>
      </w:hyperlink>
    </w:p>
    <w:p w14:paraId="4EDB75F3" w14:textId="2F501743" w:rsidR="00197346" w:rsidRDefault="00716FF5">
      <w:pPr>
        <w:pStyle w:val="31"/>
        <w:rPr>
          <w:rFonts w:asciiTheme="minorHAnsi" w:eastAsiaTheme="minorEastAsia" w:hAnsiTheme="minorHAnsi" w:cstheme="minorBidi"/>
          <w:kern w:val="2"/>
          <w:lang w:val="en-US" w:eastAsia="en-US"/>
          <w14:ligatures w14:val="standardContextual"/>
        </w:rPr>
      </w:pPr>
      <w:hyperlink w:anchor="_Toc241562868" w:history="1">
        <w:r w:rsidR="00197346" w:rsidRPr="00EA1D67">
          <w:rPr>
            <w:rStyle w:val="a3"/>
          </w:rPr>
          <w:t>Обсуждение Техническим комитетом второго этапа пенсионной реформы начнется 6 октября, сообщил в понедельник министр труда Маринос Мусиуттас. Комитет будет собираться каждый вторник, прежде чем вопрос будет передан на рассмотрение Консультативного органа по трудовым вопросам.</w:t>
        </w:r>
        <w:r w:rsidR="00197346">
          <w:rPr>
            <w:webHidden/>
          </w:rPr>
          <w:tab/>
        </w:r>
        <w:r w:rsidR="00197346">
          <w:rPr>
            <w:webHidden/>
          </w:rPr>
          <w:fldChar w:fldCharType="begin"/>
        </w:r>
        <w:r w:rsidR="00197346">
          <w:rPr>
            <w:webHidden/>
          </w:rPr>
          <w:instrText xml:space="preserve"> PAGEREF _Toc241562868 \h </w:instrText>
        </w:r>
        <w:r w:rsidR="00197346">
          <w:rPr>
            <w:webHidden/>
          </w:rPr>
        </w:r>
        <w:r w:rsidR="00197346">
          <w:rPr>
            <w:webHidden/>
          </w:rPr>
          <w:fldChar w:fldCharType="separate"/>
        </w:r>
        <w:r w:rsidR="00197346">
          <w:rPr>
            <w:webHidden/>
          </w:rPr>
          <w:t>120</w:t>
        </w:r>
        <w:r w:rsidR="00197346">
          <w:rPr>
            <w:webHidden/>
          </w:rPr>
          <w:fldChar w:fldCharType="end"/>
        </w:r>
      </w:hyperlink>
    </w:p>
    <w:p w14:paraId="5448DD51" w14:textId="480E19E6" w:rsidR="00197346" w:rsidRDefault="00716F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562869" w:history="1">
        <w:r w:rsidR="00197346" w:rsidRPr="00EA1D67">
          <w:rPr>
            <w:rStyle w:val="a3"/>
            <w:noProof/>
          </w:rPr>
          <w:t>Телеканал 24KZ, 28.09.2026, Как выплачивают пенсию в разных странах</w:t>
        </w:r>
        <w:r w:rsidR="00197346">
          <w:rPr>
            <w:noProof/>
            <w:webHidden/>
          </w:rPr>
          <w:tab/>
        </w:r>
        <w:r w:rsidR="00197346">
          <w:rPr>
            <w:noProof/>
            <w:webHidden/>
          </w:rPr>
          <w:fldChar w:fldCharType="begin"/>
        </w:r>
        <w:r w:rsidR="00197346">
          <w:rPr>
            <w:noProof/>
            <w:webHidden/>
          </w:rPr>
          <w:instrText xml:space="preserve"> PAGEREF _Toc241562869 \h </w:instrText>
        </w:r>
        <w:r w:rsidR="00197346">
          <w:rPr>
            <w:noProof/>
            <w:webHidden/>
          </w:rPr>
        </w:r>
        <w:r w:rsidR="00197346">
          <w:rPr>
            <w:noProof/>
            <w:webHidden/>
          </w:rPr>
          <w:fldChar w:fldCharType="separate"/>
        </w:r>
        <w:r w:rsidR="00197346">
          <w:rPr>
            <w:noProof/>
            <w:webHidden/>
          </w:rPr>
          <w:t>121</w:t>
        </w:r>
        <w:r w:rsidR="00197346">
          <w:rPr>
            <w:noProof/>
            <w:webHidden/>
          </w:rPr>
          <w:fldChar w:fldCharType="end"/>
        </w:r>
      </w:hyperlink>
    </w:p>
    <w:p w14:paraId="0A5F57CD" w14:textId="264026B0" w:rsidR="00197346" w:rsidRDefault="00716FF5">
      <w:pPr>
        <w:pStyle w:val="31"/>
        <w:rPr>
          <w:rFonts w:asciiTheme="minorHAnsi" w:eastAsiaTheme="minorEastAsia" w:hAnsiTheme="minorHAnsi" w:cstheme="minorBidi"/>
          <w:kern w:val="2"/>
          <w:lang w:val="en-US" w:eastAsia="en-US"/>
          <w14:ligatures w14:val="standardContextual"/>
        </w:rPr>
      </w:pPr>
      <w:hyperlink w:anchor="_Toc241562870" w:history="1">
        <w:r w:rsidR="00197346" w:rsidRPr="00EA1D67">
          <w:rPr>
            <w:rStyle w:val="a3"/>
          </w:rPr>
          <w:t>Как выплачивают пенсию в разных странах? У каждой – своя система. Если у одних решающее слово за государством, то у других – спокойная старость больше зависит от личных накоплений. А где-то сочетаются оба этих подхода. Жители получают базовые государственные выплаты и могут откладывать самостоятельно, передает «24KZ».</w:t>
        </w:r>
        <w:r w:rsidR="00197346">
          <w:rPr>
            <w:webHidden/>
          </w:rPr>
          <w:tab/>
        </w:r>
        <w:r w:rsidR="00197346">
          <w:rPr>
            <w:webHidden/>
          </w:rPr>
          <w:fldChar w:fldCharType="begin"/>
        </w:r>
        <w:r w:rsidR="00197346">
          <w:rPr>
            <w:webHidden/>
          </w:rPr>
          <w:instrText xml:space="preserve"> PAGEREF _Toc241562870 \h </w:instrText>
        </w:r>
        <w:r w:rsidR="00197346">
          <w:rPr>
            <w:webHidden/>
          </w:rPr>
        </w:r>
        <w:r w:rsidR="00197346">
          <w:rPr>
            <w:webHidden/>
          </w:rPr>
          <w:fldChar w:fldCharType="separate"/>
        </w:r>
        <w:r w:rsidR="00197346">
          <w:rPr>
            <w:webHidden/>
          </w:rPr>
          <w:t>121</w:t>
        </w:r>
        <w:r w:rsidR="00197346">
          <w:rPr>
            <w:webHidden/>
          </w:rPr>
          <w:fldChar w:fldCharType="end"/>
        </w:r>
      </w:hyperlink>
    </w:p>
    <w:p w14:paraId="15E433F4" w14:textId="2C797D19" w:rsidR="00A0290C" w:rsidRPr="00392C21" w:rsidRDefault="0016758D" w:rsidP="00310633">
      <w:pPr>
        <w:rPr>
          <w:b/>
          <w:caps/>
          <w:sz w:val="32"/>
        </w:rPr>
      </w:pPr>
      <w:r w:rsidRPr="00392C21">
        <w:rPr>
          <w:caps/>
          <w:sz w:val="28"/>
        </w:rPr>
        <w:fldChar w:fldCharType="end"/>
      </w:r>
    </w:p>
    <w:p w14:paraId="6EA9C6EB" w14:textId="77777777" w:rsidR="00D1642B" w:rsidRPr="00392C21" w:rsidRDefault="00D1642B" w:rsidP="00D1642B">
      <w:pPr>
        <w:pStyle w:val="251"/>
      </w:pPr>
      <w:bookmarkStart w:id="16" w:name="_Toc396864664"/>
      <w:bookmarkStart w:id="17" w:name="_Toc99318652"/>
      <w:bookmarkStart w:id="18" w:name="_Toc241562738"/>
      <w:bookmarkStart w:id="19" w:name="_Toc246216291"/>
      <w:bookmarkStart w:id="20" w:name="_Toc246297418"/>
      <w:bookmarkEnd w:id="8"/>
      <w:bookmarkEnd w:id="9"/>
      <w:bookmarkEnd w:id="10"/>
      <w:bookmarkEnd w:id="11"/>
      <w:bookmarkEnd w:id="12"/>
      <w:bookmarkEnd w:id="13"/>
      <w:bookmarkEnd w:id="14"/>
      <w:bookmarkEnd w:id="15"/>
      <w:r w:rsidRPr="00392C21">
        <w:lastRenderedPageBreak/>
        <w:t>НОВОСТИ ПЕНСИОННОЙ ОТРАСЛИ</w:t>
      </w:r>
      <w:bookmarkEnd w:id="16"/>
      <w:bookmarkEnd w:id="17"/>
      <w:bookmarkEnd w:id="18"/>
    </w:p>
    <w:p w14:paraId="024116D1" w14:textId="77777777" w:rsidR="00111D7C" w:rsidRDefault="00111D7C" w:rsidP="00111D7C">
      <w:pPr>
        <w:pStyle w:val="10"/>
      </w:pPr>
      <w:bookmarkStart w:id="21" w:name="_Toc99271685"/>
      <w:bookmarkStart w:id="22" w:name="_Toc99318653"/>
      <w:bookmarkStart w:id="23" w:name="_Toc165991072"/>
      <w:bookmarkStart w:id="24" w:name="_Toc241562739"/>
      <w:bookmarkStart w:id="25" w:name="_Toc246987631"/>
      <w:bookmarkStart w:id="26" w:name="_Toc248632297"/>
      <w:bookmarkStart w:id="27" w:name="_Toc251223975"/>
      <w:bookmarkEnd w:id="19"/>
      <w:bookmarkEnd w:id="20"/>
      <w:r w:rsidRPr="00392C21">
        <w:t>Новости отрасли НПФ</w:t>
      </w:r>
      <w:bookmarkEnd w:id="21"/>
      <w:bookmarkEnd w:id="22"/>
      <w:bookmarkEnd w:id="23"/>
      <w:bookmarkEnd w:id="24"/>
    </w:p>
    <w:p w14:paraId="362D1A71" w14:textId="5327BA8C" w:rsidR="00391284" w:rsidRDefault="00391284" w:rsidP="00391284">
      <w:pPr>
        <w:pStyle w:val="2"/>
      </w:pPr>
      <w:bookmarkStart w:id="28" w:name="ф8"/>
      <w:bookmarkStart w:id="29" w:name="_Toc241562740"/>
      <w:bookmarkEnd w:id="28"/>
      <w:r>
        <w:t xml:space="preserve">AK&amp;M, 28.09.2026, НПФ </w:t>
      </w:r>
      <w:r w:rsidR="008E63E5">
        <w:t>«</w:t>
      </w:r>
      <w:r>
        <w:t>БЛАГОСОСТОЯНИЕ</w:t>
      </w:r>
      <w:r w:rsidR="008E63E5">
        <w:t>»</w:t>
      </w:r>
      <w:r>
        <w:t xml:space="preserve"> в ТОП-100 компаний по версии </w:t>
      </w:r>
      <w:proofErr w:type="spellStart"/>
      <w:r>
        <w:t>Forbes</w:t>
      </w:r>
      <w:bookmarkEnd w:id="29"/>
      <w:proofErr w:type="spellEnd"/>
    </w:p>
    <w:p w14:paraId="7B5C42D4" w14:textId="686DC5C8" w:rsidR="00391284" w:rsidRDefault="00391284" w:rsidP="0080461F">
      <w:pPr>
        <w:pStyle w:val="3"/>
      </w:pPr>
      <w:bookmarkStart w:id="30" w:name="_Toc241562741"/>
      <w:r>
        <w:t xml:space="preserve">НПФ </w:t>
      </w:r>
      <w:r w:rsidR="008E63E5">
        <w:t>«</w:t>
      </w:r>
      <w:r>
        <w:t>БЛАГОСОСТОЯНИЕ</w:t>
      </w:r>
      <w:r w:rsidR="008E63E5">
        <w:t>»</w:t>
      </w:r>
      <w:r>
        <w:t xml:space="preserve"> включен в рейтинг </w:t>
      </w:r>
      <w:proofErr w:type="spellStart"/>
      <w:r>
        <w:t>Forbes</w:t>
      </w:r>
      <w:proofErr w:type="spellEnd"/>
      <w:r>
        <w:t xml:space="preserve"> </w:t>
      </w:r>
      <w:r w:rsidR="008E63E5">
        <w:t>«</w:t>
      </w:r>
      <w:r>
        <w:t>100 самых прибыльных российских компаний</w:t>
      </w:r>
      <w:r w:rsidR="008E63E5">
        <w:t>»</w:t>
      </w:r>
      <w:r>
        <w:t>. Фонд впервые вошел в список, заняв 36-ю строчку.</w:t>
      </w:r>
      <w:bookmarkEnd w:id="30"/>
    </w:p>
    <w:p w14:paraId="1D7CC0CB" w14:textId="77777777" w:rsidR="00391284" w:rsidRDefault="00391284" w:rsidP="00391284">
      <w:r>
        <w:t>В этом году в рейтинг вошли 100 крупнейших компаний России из всех отраслей экономики, включая финансовый сектор. Позиция участников рейтинга определяется размером их чистой прибыли за 2025 год по МСФО или РСБУ.</w:t>
      </w:r>
    </w:p>
    <w:p w14:paraId="55FCF64C" w14:textId="2AB11277" w:rsidR="00391284" w:rsidRDefault="00391284" w:rsidP="00391284">
      <w:r>
        <w:t xml:space="preserve">Включение в число лидеров российского бизнеса показывает, что НПФ </w:t>
      </w:r>
      <w:r w:rsidR="008E63E5">
        <w:t>«</w:t>
      </w:r>
      <w:r>
        <w:t>БЛАГОСОСТОЯНИЕ</w:t>
      </w:r>
      <w:r w:rsidR="008E63E5">
        <w:t>»</w:t>
      </w:r>
      <w:r>
        <w:t xml:space="preserve"> демонстрирует результаты, сопоставимые с ведущими игроками российской экономики - крупнейшими корпорациями страны. Высокие позиции фонда в рейтинге подтверждают эффективность управления активами и устойчивость его финансовой модели.</w:t>
      </w:r>
    </w:p>
    <w:p w14:paraId="6481B78B" w14:textId="0DAE28A6" w:rsidR="00391284" w:rsidRDefault="00391284" w:rsidP="00391284">
      <w:r>
        <w:t xml:space="preserve">НПФ </w:t>
      </w:r>
      <w:r w:rsidR="008E63E5">
        <w:t>«</w:t>
      </w:r>
      <w:r>
        <w:t>БЛАГОСОСТОЯНИЕ</w:t>
      </w:r>
      <w:r w:rsidR="008E63E5">
        <w:t>»</w:t>
      </w:r>
      <w:r>
        <w:t xml:space="preserve"> - один из крупнейших негосударственных пенсионных фондов России, учрежден в 1996 году. Фонд обслуживает 1,4 млн человек по программам негосударственного пенсионного обеспечения, обязательного пенсионного страхования и долгосрочных сбережений. Фонд включен в государственные системы гарантирования прав участников НПФ и застрахованных лиц. Денежные средства клиентов фонда застрахованы Государственной корпорацией </w:t>
      </w:r>
      <w:r w:rsidR="008E63E5">
        <w:t>«</w:t>
      </w:r>
      <w:r>
        <w:t>Агентство по страхованию вкладов</w:t>
      </w:r>
      <w:r w:rsidR="008E63E5">
        <w:t>»</w:t>
      </w:r>
      <w:r>
        <w:t>.</w:t>
      </w:r>
    </w:p>
    <w:p w14:paraId="7A224D89" w14:textId="1CF25E57" w:rsidR="00391284" w:rsidRPr="00391284" w:rsidRDefault="00716FF5" w:rsidP="00391284">
      <w:hyperlink r:id="rId8" w:history="1">
        <w:r w:rsidR="00391284" w:rsidRPr="00EA60CD">
          <w:rPr>
            <w:rStyle w:val="a3"/>
          </w:rPr>
          <w:t>https://www.akm.ru/press/npf_blagosostoyanie_v_top_100_kompaniy_po_versii_forbes/</w:t>
        </w:r>
      </w:hyperlink>
      <w:r w:rsidR="00391284">
        <w:t xml:space="preserve"> </w:t>
      </w:r>
    </w:p>
    <w:p w14:paraId="6C89849F" w14:textId="77777777" w:rsidR="0086782D" w:rsidRPr="00392C21" w:rsidRDefault="0086782D" w:rsidP="0086782D">
      <w:pPr>
        <w:pStyle w:val="2"/>
      </w:pPr>
      <w:bookmarkStart w:id="31" w:name="_Toc241562742"/>
      <w:r w:rsidRPr="00392C21">
        <w:t>РБК Компании, 28.09.2026</w:t>
      </w:r>
      <w:proofErr w:type="gramStart"/>
      <w:r w:rsidRPr="00392C21">
        <w:t>, Как</w:t>
      </w:r>
      <w:proofErr w:type="gramEnd"/>
      <w:r w:rsidRPr="00392C21">
        <w:t xml:space="preserve"> крупнейший НПФ перезапустил личный кабинет и сэкономил в шесть раз</w:t>
      </w:r>
      <w:bookmarkEnd w:id="31"/>
    </w:p>
    <w:p w14:paraId="72B1AB90" w14:textId="625A89C9" w:rsidR="0086782D" w:rsidRPr="00392C21" w:rsidRDefault="0086782D" w:rsidP="0080461F">
      <w:pPr>
        <w:pStyle w:val="3"/>
      </w:pPr>
      <w:bookmarkStart w:id="32" w:name="_Toc241562743"/>
      <w:r w:rsidRPr="00392C21">
        <w:t xml:space="preserve">Как сделать не </w:t>
      </w:r>
      <w:r w:rsidR="008E63E5">
        <w:t>«</w:t>
      </w:r>
      <w:r w:rsidRPr="00392C21">
        <w:t>еще один кабинет НПФ</w:t>
      </w:r>
      <w:r w:rsidR="008E63E5">
        <w:t>»</w:t>
      </w:r>
      <w:r w:rsidRPr="00392C21">
        <w:t>, а лучший цифровой офис на рынке.</w:t>
      </w:r>
      <w:bookmarkEnd w:id="32"/>
    </w:p>
    <w:p w14:paraId="250FB16B" w14:textId="77777777" w:rsidR="0086782D" w:rsidRPr="00392C21" w:rsidRDefault="0086782D" w:rsidP="0086782D">
      <w:r w:rsidRPr="00392C21">
        <w:t>Задача и причина</w:t>
      </w:r>
    </w:p>
    <w:p w14:paraId="66162452" w14:textId="77777777" w:rsidR="0086782D" w:rsidRPr="00392C21" w:rsidRDefault="0086782D" w:rsidP="0086782D">
      <w:r w:rsidRPr="00392C21">
        <w:t>Задача:</w:t>
      </w:r>
    </w:p>
    <w:p w14:paraId="7A7C3E71" w14:textId="118EB56F" w:rsidR="0086782D" w:rsidRPr="00392C21" w:rsidRDefault="0086782D" w:rsidP="0086782D">
      <w:r w:rsidRPr="00392C21">
        <w:t xml:space="preserve">АО </w:t>
      </w:r>
      <w:r w:rsidR="008E63E5">
        <w:t>«</w:t>
      </w:r>
      <w:r w:rsidRPr="00392C21">
        <w:t>НПФ ГАЗФОНД пенсионные накопления</w:t>
      </w:r>
      <w:r w:rsidR="008E63E5">
        <w:t>»</w:t>
      </w:r>
      <w:r w:rsidRPr="00392C21">
        <w:t xml:space="preserve"> — негосударственный пенсионный фонд, клиентская база которого приближается к 7 млн человек. По итогам 2025 года Фонд вошел в тройку крупнейших НПФ с активами 905,2 млрд рублей. Сеть распространения и обслуживания включает 49 офисов в 40 регионах России, штаб-квартира расположена в Москве.</w:t>
      </w:r>
    </w:p>
    <w:p w14:paraId="0B748165" w14:textId="77777777" w:rsidR="0086782D" w:rsidRPr="00392C21" w:rsidRDefault="0086782D" w:rsidP="0086782D">
      <w:r w:rsidRPr="00392C21">
        <w:t xml:space="preserve">Личный кабинет, которым фонд пользовался более десяти лет, был построен на стеке технологий и решений </w:t>
      </w:r>
      <w:proofErr w:type="spellStart"/>
      <w:r w:rsidRPr="00392C21">
        <w:t>Microsoft</w:t>
      </w:r>
      <w:proofErr w:type="spellEnd"/>
      <w:r w:rsidRPr="00392C21">
        <w:t xml:space="preserve">: MS SQL </w:t>
      </w:r>
      <w:proofErr w:type="spellStart"/>
      <w:r w:rsidRPr="00392C21">
        <w:t>Server</w:t>
      </w:r>
      <w:proofErr w:type="spellEnd"/>
      <w:r w:rsidRPr="00392C21">
        <w:t xml:space="preserve">, C#, IIS. К нему прилагались мобильные приложения, сделанные пять-восемь лет назад, и серверное оборудование с </w:t>
      </w:r>
      <w:r w:rsidRPr="00392C21">
        <w:lastRenderedPageBreak/>
        <w:t>инфраструктурным ПО, которое к моменту старта проекта морально и физически устарело.</w:t>
      </w:r>
    </w:p>
    <w:p w14:paraId="0F94BB6A" w14:textId="77777777" w:rsidR="0086782D" w:rsidRPr="00392C21" w:rsidRDefault="0086782D" w:rsidP="0086782D">
      <w:r w:rsidRPr="00392C21">
        <w:t>Формально можно было пойти привычным путем — обновить железо, освежить интерфейсы, докупить лицензии. Но в Фонде задачу поставили иначе. Цель была не догнать конкурентов, а сделать проект номер один в отрасли по уровню клиентского сервиса и удобству предоставления финансовых услуг.</w:t>
      </w:r>
    </w:p>
    <w:p w14:paraId="57E67C11" w14:textId="77777777" w:rsidR="0086782D" w:rsidRPr="00392C21" w:rsidRDefault="0086782D" w:rsidP="0086782D">
      <w:r w:rsidRPr="00392C21">
        <w:t>Деталь, которая во многом объясняет результат: за продукт взялась команда не из пенсионной индустрии, а из банковской — группа специалистов, пришедшая в фонд с банковскими практиками.</w:t>
      </w:r>
    </w:p>
    <w:p w14:paraId="4032789C" w14:textId="7B7CF476" w:rsidR="0086782D" w:rsidRPr="00392C21" w:rsidRDefault="008E63E5" w:rsidP="0086782D">
      <w:r>
        <w:t>«</w:t>
      </w:r>
      <w:r w:rsidR="0086782D" w:rsidRPr="00392C21">
        <w:t xml:space="preserve">Лучшие финансовые личные кабинеты на рынке — это банковские приложения: там максимальная аудитория, максимальное количество сервисов и услуг, максимальная конкуренция за внимание клиента. Классические пенсионные продукты — это не товары повседневного спроса, это, если угодно, фантомный товар: человек принимает решение редко, и критически важно, чтобы он не сошел с этого пути на полдороге. Поэтому мы смотрели на личный кабинет фонда как банкиры, а не как </w:t>
      </w:r>
      <w:proofErr w:type="spellStart"/>
      <w:r w:rsidR="0086782D" w:rsidRPr="00392C21">
        <w:t>пенсионщики</w:t>
      </w:r>
      <w:proofErr w:type="spellEnd"/>
      <w:r>
        <w:t>»</w:t>
      </w:r>
      <w:r w:rsidR="0086782D" w:rsidRPr="00392C21">
        <w:t>.</w:t>
      </w:r>
    </w:p>
    <w:p w14:paraId="6B49C9BE" w14:textId="1649E3A3" w:rsidR="0086782D" w:rsidRPr="00392C21" w:rsidRDefault="0086782D" w:rsidP="0086782D">
      <w:r w:rsidRPr="00392C21">
        <w:t xml:space="preserve">Константин Ващенков, технический директор </w:t>
      </w:r>
      <w:r w:rsidR="008E63E5">
        <w:t>«</w:t>
      </w:r>
      <w:r w:rsidRPr="00392C21">
        <w:t>Хи-Квадрат</w:t>
      </w:r>
      <w:r w:rsidR="008E63E5">
        <w:t>»</w:t>
      </w:r>
      <w:r w:rsidRPr="00392C21">
        <w:t>, технологического партнера проекта</w:t>
      </w:r>
    </w:p>
    <w:p w14:paraId="08CD6C66" w14:textId="77777777" w:rsidR="0086782D" w:rsidRPr="00392C21" w:rsidRDefault="0086782D" w:rsidP="0086782D">
      <w:r w:rsidRPr="00392C21">
        <w:t>Причина:</w:t>
      </w:r>
    </w:p>
    <w:p w14:paraId="4BC42799" w14:textId="29E5DDBA" w:rsidR="0086782D" w:rsidRPr="00392C21" w:rsidRDefault="0086782D" w:rsidP="0086782D">
      <w:r w:rsidRPr="00392C21">
        <w:t xml:space="preserve">Целевую метафору продукта в фонде формулируют как </w:t>
      </w:r>
      <w:r w:rsidR="008E63E5">
        <w:t>«</w:t>
      </w:r>
      <w:r w:rsidRPr="00392C21">
        <w:t>супермаркет финансовых продуктов</w:t>
      </w:r>
      <w:r w:rsidR="008E63E5">
        <w:t>»</w:t>
      </w:r>
      <w:r w:rsidRPr="00392C21">
        <w:t xml:space="preserve"> — единая площадка на десктопе и на мобильных устройствах с короткими клиентскими путями, ростом числа заключаемых договоров в единицу времени и сокращением цикла продажи.</w:t>
      </w:r>
    </w:p>
    <w:p w14:paraId="3F2FE84E" w14:textId="77777777" w:rsidR="0086782D" w:rsidRPr="00392C21" w:rsidRDefault="0086782D" w:rsidP="0086782D">
      <w:r w:rsidRPr="00392C21">
        <w:t>К бизнес-целям добавились требования регулятора: за прошедшие годы для крупнейших финансовых организаций выросли требования к информационной безопасности (ИБ), и унаследованное ПО им не соответствовало.</w:t>
      </w:r>
    </w:p>
    <w:p w14:paraId="2BEFDC5E" w14:textId="75CF13BE" w:rsidR="0086782D" w:rsidRPr="00392C21" w:rsidRDefault="008E63E5" w:rsidP="0086782D">
      <w:r>
        <w:t>«</w:t>
      </w:r>
      <w:r w:rsidR="0086782D" w:rsidRPr="00392C21">
        <w:t xml:space="preserve">Это был серьезный вызов — в максимально сжатые сроки реализовать новый, в прямом смысле, личный кабинет, где должны сочетаться современные технологии и голос клиента. От личного кабинета требовалось стать максимально быстродействующим, независимым от других систем, интуитивно понятным для клиента и, в том числе, доступным для </w:t>
      </w:r>
      <w:proofErr w:type="spellStart"/>
      <w:r w:rsidR="0086782D" w:rsidRPr="00392C21">
        <w:t>неклиентов</w:t>
      </w:r>
      <w:proofErr w:type="spellEnd"/>
      <w:r w:rsidR="0086782D" w:rsidRPr="00392C21">
        <w:t xml:space="preserve"> Фонда — в отличие от других отраслевых решений, которые для посторонних были закрыты</w:t>
      </w:r>
      <w:r>
        <w:t>»</w:t>
      </w:r>
      <w:r w:rsidR="0086782D" w:rsidRPr="00392C21">
        <w:t>.</w:t>
      </w:r>
    </w:p>
    <w:p w14:paraId="2BE5C86F" w14:textId="38C13AC8" w:rsidR="0086782D" w:rsidRPr="00392C21" w:rsidRDefault="0086782D" w:rsidP="0086782D">
      <w:r w:rsidRPr="00392C21">
        <w:t xml:space="preserve">Николай Чернышков, директор департамента развития клиентского опыта АО </w:t>
      </w:r>
      <w:r w:rsidR="008E63E5">
        <w:t>«</w:t>
      </w:r>
      <w:r w:rsidRPr="00392C21">
        <w:t>НПФ ГАЗФОНД пенсионные накопления</w:t>
      </w:r>
      <w:r w:rsidR="008E63E5">
        <w:t>»</w:t>
      </w:r>
    </w:p>
    <w:p w14:paraId="29470C56" w14:textId="77777777" w:rsidR="0086782D" w:rsidRPr="00392C21" w:rsidRDefault="0086782D" w:rsidP="0086782D">
      <w:r w:rsidRPr="00392C21">
        <w:t>Сложности и ограничения, которые определили архитектуру</w:t>
      </w:r>
    </w:p>
    <w:p w14:paraId="25B11A0F" w14:textId="77777777" w:rsidR="0086782D" w:rsidRPr="00392C21" w:rsidRDefault="0086782D" w:rsidP="0086782D">
      <w:r w:rsidRPr="00392C21">
        <w:t>Самой сложной частью проекта были сроки: переписать личный кабинет фонда, существовавший больше десяти лет, требовалось за шесть-девять месяцев. Вызовом стала и необходимость одновременно закрыть вопросы инфраструктуры, информационной безопасности и импортозамещения.</w:t>
      </w:r>
    </w:p>
    <w:p w14:paraId="16416A9F" w14:textId="77777777" w:rsidR="0086782D" w:rsidRPr="00392C21" w:rsidRDefault="0086782D" w:rsidP="0086782D">
      <w:r w:rsidRPr="00392C21">
        <w:t xml:space="preserve">Первое решение оказалось </w:t>
      </w:r>
      <w:proofErr w:type="spellStart"/>
      <w:r w:rsidRPr="00392C21">
        <w:t>контринтуитивным</w:t>
      </w:r>
      <w:proofErr w:type="spellEnd"/>
      <w:r w:rsidRPr="00392C21">
        <w:t xml:space="preserve"> для отрасли и ситуативным: фонд отказался от </w:t>
      </w:r>
      <w:proofErr w:type="spellStart"/>
      <w:r w:rsidRPr="00392C21">
        <w:t>нативных</w:t>
      </w:r>
      <w:proofErr w:type="spellEnd"/>
      <w:r w:rsidRPr="00392C21">
        <w:t xml:space="preserve"> мобильных приложений для </w:t>
      </w:r>
      <w:proofErr w:type="spellStart"/>
      <w:r w:rsidRPr="00392C21">
        <w:t>iOS</w:t>
      </w:r>
      <w:proofErr w:type="spellEnd"/>
      <w:r w:rsidRPr="00392C21">
        <w:t xml:space="preserve"> и </w:t>
      </w:r>
      <w:proofErr w:type="spellStart"/>
      <w:r w:rsidRPr="00392C21">
        <w:t>Android</w:t>
      </w:r>
      <w:proofErr w:type="spellEnd"/>
      <w:r w:rsidRPr="00392C21">
        <w:t xml:space="preserve">. Причин было три — риск удаления из зарубежных магазинов, высокая стоимость владения и более долгий вывод новой функциональности. Ставку сделали на PWA: веб-приложение, которое </w:t>
      </w:r>
      <w:r w:rsidRPr="00392C21">
        <w:lastRenderedPageBreak/>
        <w:t>устанавливается и работает как мобильное, запускается через браузер на зарубежных и отечественных операционных системах.</w:t>
      </w:r>
    </w:p>
    <w:p w14:paraId="66A41FF0" w14:textId="77777777" w:rsidR="0086782D" w:rsidRPr="00392C21" w:rsidRDefault="0086782D" w:rsidP="0086782D">
      <w:r w:rsidRPr="00392C21">
        <w:t xml:space="preserve">Чтобы отказ от </w:t>
      </w:r>
      <w:proofErr w:type="spellStart"/>
      <w:r w:rsidRPr="00392C21">
        <w:t>нативных</w:t>
      </w:r>
      <w:proofErr w:type="spellEnd"/>
      <w:r w:rsidRPr="00392C21">
        <w:t xml:space="preserve"> приложений не воспринимался клиентом как деградация сервиса, в веб-приложение заложили все, что пользователь привык видеть в банковском смартфон-банке: биометрию (</w:t>
      </w:r>
      <w:proofErr w:type="spellStart"/>
      <w:r w:rsidRPr="00392C21">
        <w:t>Face</w:t>
      </w:r>
      <w:proofErr w:type="spellEnd"/>
      <w:r w:rsidRPr="00392C21">
        <w:t xml:space="preserve"> ID и </w:t>
      </w:r>
      <w:proofErr w:type="spellStart"/>
      <w:r w:rsidRPr="00392C21">
        <w:t>Touch</w:t>
      </w:r>
      <w:proofErr w:type="spellEnd"/>
      <w:r w:rsidRPr="00392C21">
        <w:t xml:space="preserve"> ID), </w:t>
      </w:r>
      <w:proofErr w:type="spellStart"/>
      <w:r w:rsidRPr="00392C21">
        <w:t>push</w:t>
      </w:r>
      <w:proofErr w:type="spellEnd"/>
      <w:r w:rsidRPr="00392C21">
        <w:t>-уведомления и механику доверенного устройства, когда после первичной аутентификации вход выполняется по PIN-коду или биометрии.</w:t>
      </w:r>
    </w:p>
    <w:p w14:paraId="416A33A6" w14:textId="4607C57C" w:rsidR="0086782D" w:rsidRPr="00392C21" w:rsidRDefault="0086782D" w:rsidP="0086782D">
      <w:r w:rsidRPr="00392C21">
        <w:t xml:space="preserve">Отдельный блок — интеграция с </w:t>
      </w:r>
      <w:proofErr w:type="spellStart"/>
      <w:r w:rsidRPr="00392C21">
        <w:t>госсервисами</w:t>
      </w:r>
      <w:proofErr w:type="spellEnd"/>
      <w:r w:rsidRPr="00392C21">
        <w:t xml:space="preserve">: ЕСИА, цифровой профиль гражданина и </w:t>
      </w:r>
      <w:r w:rsidR="008E63E5">
        <w:t>«</w:t>
      </w:r>
      <w:proofErr w:type="spellStart"/>
      <w:r w:rsidRPr="00392C21">
        <w:t>Госключ</w:t>
      </w:r>
      <w:proofErr w:type="spellEnd"/>
      <w:r w:rsidR="008E63E5">
        <w:t>»</w:t>
      </w:r>
      <w:r w:rsidRPr="00392C21">
        <w:t xml:space="preserve">. Они позволили сделать сервисы по-настоящему цифровыми: договор, в том числе по программе долгосрочных сбережений, оформляется в один-два клика, а заявления и обращения клиент подписывает электронной подписью — КЭП или УНЭП — через </w:t>
      </w:r>
      <w:r w:rsidR="008E63E5">
        <w:t>«</w:t>
      </w:r>
      <w:proofErr w:type="spellStart"/>
      <w:r w:rsidRPr="00392C21">
        <w:t>Госключ</w:t>
      </w:r>
      <w:proofErr w:type="spellEnd"/>
      <w:r w:rsidR="008E63E5">
        <w:t>»</w:t>
      </w:r>
      <w:r w:rsidRPr="00392C21">
        <w:t>. Интернет-эквайринг и СБП в фонде называют уже базовым минимумом.</w:t>
      </w:r>
    </w:p>
    <w:p w14:paraId="224C2BA4" w14:textId="77777777" w:rsidR="0086782D" w:rsidRPr="00392C21" w:rsidRDefault="0086782D" w:rsidP="0086782D">
      <w:r w:rsidRPr="00392C21">
        <w:t>Почему облако, и что для этого пришлось доказать безопасности</w:t>
      </w:r>
    </w:p>
    <w:p w14:paraId="5F32FF3A" w14:textId="77777777" w:rsidR="0086782D" w:rsidRPr="00392C21" w:rsidRDefault="0086782D" w:rsidP="0086782D">
      <w:r w:rsidRPr="00392C21">
        <w:t>Перед ИТ-службой заказчика стояли три группы проблем: дорогое железо и инфраструктурное ПО, общесистемный слой (СУБД, операционные системы) и прикладной уровень. На это накладывалась информационная безопасность.</w:t>
      </w:r>
    </w:p>
    <w:p w14:paraId="42764D4E" w14:textId="77777777" w:rsidR="0086782D" w:rsidRPr="00392C21" w:rsidRDefault="0086782D" w:rsidP="0086782D">
      <w:r w:rsidRPr="00392C21">
        <w:t xml:space="preserve">Руководитель службы ИТ фонда поясняет, что команда сознательно выбрала один из сложных путей — уйти в публичное облако. Облако дает готовую инфраструктуру, практически неограниченные вычислительные мощности, возможность быстро масштабироваться и более высокий уровень </w:t>
      </w:r>
      <w:proofErr w:type="spellStart"/>
      <w:r w:rsidRPr="00392C21">
        <w:t>uptime</w:t>
      </w:r>
      <w:proofErr w:type="spellEnd"/>
      <w:r w:rsidRPr="00392C21">
        <w:t>, чем собственная серверная инфраструктура.</w:t>
      </w:r>
    </w:p>
    <w:p w14:paraId="4F807F21" w14:textId="77777777" w:rsidR="0086782D" w:rsidRPr="00392C21" w:rsidRDefault="0086782D" w:rsidP="0086782D">
      <w:r w:rsidRPr="00392C21">
        <w:t>Препятствием было не техническое, а регуляторное требование: разместить в сертифицированном облаке личный кабинет физических лиц — значит доказать соответствие требованиям Банка России для столь значимого информационного ресурса. Управление ИБ фонда провело серию консультаций: была переработана модель угроз, обозначены границы системы и настроены средства защиты.</w:t>
      </w:r>
    </w:p>
    <w:p w14:paraId="0F99EE02" w14:textId="45DC69B0" w:rsidR="0086782D" w:rsidRPr="00392C21" w:rsidRDefault="008E63E5" w:rsidP="0086782D">
      <w:r>
        <w:t>«</w:t>
      </w:r>
      <w:r w:rsidR="0086782D" w:rsidRPr="00392C21">
        <w:t>Наши клиенты могут быть уверены: личный кабинет фонда в облаке соответствует всем регуляторным требованиям. Для нас критически важно, чтобы клиентские данные были надежно защищены. Данное решение мы готовы смело рекомендовать другим крупнейшим игрокам финансового рынка</w:t>
      </w:r>
      <w:r>
        <w:t>»</w:t>
      </w:r>
      <w:r w:rsidR="0086782D" w:rsidRPr="00392C21">
        <w:t>.</w:t>
      </w:r>
    </w:p>
    <w:p w14:paraId="1F4C6E1D" w14:textId="05FC18D8" w:rsidR="0086782D" w:rsidRPr="00392C21" w:rsidRDefault="0086782D" w:rsidP="0086782D">
      <w:r w:rsidRPr="00392C21">
        <w:t xml:space="preserve">Андрей </w:t>
      </w:r>
      <w:proofErr w:type="spellStart"/>
      <w:r w:rsidRPr="00392C21">
        <w:t>Тютюньков</w:t>
      </w:r>
      <w:proofErr w:type="spellEnd"/>
      <w:r w:rsidRPr="00392C21">
        <w:t xml:space="preserve">, Руководитель Управления ИБ АО </w:t>
      </w:r>
      <w:r w:rsidR="008E63E5">
        <w:t>«</w:t>
      </w:r>
      <w:r w:rsidRPr="00392C21">
        <w:t>НПФ ГАЗФОНД пенсионные накопления</w:t>
      </w:r>
      <w:r w:rsidR="008E63E5">
        <w:t>»</w:t>
      </w:r>
    </w:p>
    <w:p w14:paraId="52290887" w14:textId="4620306C" w:rsidR="0086782D" w:rsidRPr="00392C21" w:rsidRDefault="0086782D" w:rsidP="0086782D">
      <w:r w:rsidRPr="00392C21">
        <w:t xml:space="preserve">Площадкой было выбрано </w:t>
      </w:r>
      <w:r w:rsidR="008E63E5">
        <w:t>«</w:t>
      </w:r>
      <w:proofErr w:type="spellStart"/>
      <w:r w:rsidRPr="00392C21">
        <w:t>Яндекс.Облако</w:t>
      </w:r>
      <w:proofErr w:type="spellEnd"/>
      <w:r w:rsidR="008E63E5">
        <w:t>»</w:t>
      </w:r>
      <w:r w:rsidRPr="00392C21">
        <w:t>. Здесь обошлось без сюрпризов — и это комплимент инфраструктурному партнеру.</w:t>
      </w:r>
    </w:p>
    <w:p w14:paraId="0B391384" w14:textId="0E504F2C" w:rsidR="0086782D" w:rsidRPr="00392C21" w:rsidRDefault="008E63E5" w:rsidP="0086782D">
      <w:r>
        <w:t>«</w:t>
      </w:r>
      <w:r w:rsidR="0086782D" w:rsidRPr="00392C21">
        <w:t xml:space="preserve">С </w:t>
      </w:r>
      <w:r>
        <w:t>«</w:t>
      </w:r>
      <w:r w:rsidR="0086782D" w:rsidRPr="00392C21">
        <w:t>Яндекс. Облаком</w:t>
      </w:r>
      <w:r>
        <w:t>»</w:t>
      </w:r>
      <w:r w:rsidR="0086782D" w:rsidRPr="00392C21">
        <w:t xml:space="preserve"> процесс шел максимально предсказуемо и стабильно. Мы разворачивали виртуальные машины, использовали сетевые ресурсы и всю ту функциональность, которую платформа предоставляет, — и все просто работало</w:t>
      </w:r>
      <w:r>
        <w:t>»</w:t>
      </w:r>
      <w:r w:rsidR="0086782D" w:rsidRPr="00392C21">
        <w:t>.</w:t>
      </w:r>
    </w:p>
    <w:p w14:paraId="27AE54B8" w14:textId="2E399D79" w:rsidR="0086782D" w:rsidRPr="00392C21" w:rsidRDefault="0086782D" w:rsidP="0086782D">
      <w:r w:rsidRPr="00392C21">
        <w:t xml:space="preserve">Евгений Ткачев, ИТ директор АО </w:t>
      </w:r>
      <w:r w:rsidR="008E63E5">
        <w:t>«</w:t>
      </w:r>
      <w:r w:rsidRPr="00392C21">
        <w:t>НПФ ГАЗФОНД пенсионные накопления</w:t>
      </w:r>
      <w:r w:rsidR="008E63E5">
        <w:t>»</w:t>
      </w:r>
    </w:p>
    <w:p w14:paraId="65F4DF4C" w14:textId="77777777" w:rsidR="0086782D" w:rsidRPr="00392C21" w:rsidRDefault="0086782D" w:rsidP="0086782D">
      <w:r w:rsidRPr="00392C21">
        <w:t xml:space="preserve">Сетевой слой между контуром фонда и облаком был построен заблаговременно: </w:t>
      </w:r>
      <w:proofErr w:type="spellStart"/>
      <w:r w:rsidRPr="00392C21">
        <w:t>legacy</w:t>
      </w:r>
      <w:proofErr w:type="spellEnd"/>
      <w:r w:rsidRPr="00392C21">
        <w:t>-системы могли забирать данные из облака и поставлять их туда.</w:t>
      </w:r>
    </w:p>
    <w:p w14:paraId="7E27593F" w14:textId="7D88D030" w:rsidR="0086782D" w:rsidRPr="00392C21" w:rsidRDefault="0086782D" w:rsidP="0086782D">
      <w:r w:rsidRPr="00392C21">
        <w:lastRenderedPageBreak/>
        <w:t xml:space="preserve">В </w:t>
      </w:r>
      <w:r w:rsidR="008E63E5">
        <w:t>«</w:t>
      </w:r>
      <w:r w:rsidRPr="00392C21">
        <w:t>Яндекс. Облаке</w:t>
      </w:r>
      <w:r w:rsidR="008E63E5">
        <w:t>»</w:t>
      </w:r>
      <w:r w:rsidRPr="00392C21">
        <w:t xml:space="preserve"> отмечают, что финансовый сектор сегодня приходит в облака за экономикой и скоростью: провайдер закрывает вопросы отказоустойчивости, аттестованной инфраструктуры и эластичности мощностей, а заказчик концентрируется на продукте и клиентском пути.</w:t>
      </w:r>
    </w:p>
    <w:p w14:paraId="4697C2A4" w14:textId="77777777" w:rsidR="0086782D" w:rsidRPr="00392C21" w:rsidRDefault="0086782D" w:rsidP="0086782D">
      <w:r w:rsidRPr="00392C21">
        <w:t>Экономия на системном ПО — и как ее компенсировали архитектурой</w:t>
      </w:r>
    </w:p>
    <w:p w14:paraId="4712F80D" w14:textId="54BE073E" w:rsidR="0086782D" w:rsidRPr="00392C21" w:rsidRDefault="0086782D" w:rsidP="0086782D">
      <w:r w:rsidRPr="00392C21">
        <w:t xml:space="preserve">Самое радикальное решение касалось СУБД. Фонд потребовал строить крупнейшую информационную систему на ванильных версиях </w:t>
      </w:r>
      <w:proofErr w:type="spellStart"/>
      <w:r w:rsidRPr="00392C21">
        <w:t>PostgreSQL</w:t>
      </w:r>
      <w:proofErr w:type="spellEnd"/>
      <w:r w:rsidRPr="00392C21">
        <w:t xml:space="preserve"> из репозиториев российских операционных систем — доверенных, но некоммерческих. Операционной системой стала </w:t>
      </w:r>
      <w:r w:rsidR="008E63E5">
        <w:t>«</w:t>
      </w:r>
      <w:r w:rsidRPr="00392C21">
        <w:t>РЕД ОС</w:t>
      </w:r>
      <w:r w:rsidR="008E63E5">
        <w:t>»</w:t>
      </w:r>
      <w:r w:rsidRPr="00392C21">
        <w:t>, поскольку в ее репозиториях содержатся наиболее свежие версии дистрибутивов открытого ПО.</w:t>
      </w:r>
    </w:p>
    <w:p w14:paraId="3DC2E8D5" w14:textId="77777777" w:rsidR="0086782D" w:rsidRPr="00392C21" w:rsidRDefault="0086782D" w:rsidP="0086782D">
      <w:r w:rsidRPr="00392C21">
        <w:t xml:space="preserve">Экономия на отказе от коммерческих дистрибутивов </w:t>
      </w:r>
      <w:proofErr w:type="spellStart"/>
      <w:r w:rsidRPr="00392C21">
        <w:t>PostgreSQL</w:t>
      </w:r>
      <w:proofErr w:type="spellEnd"/>
      <w:r w:rsidRPr="00392C21">
        <w:t xml:space="preserve"> измеряется десятками, а в перспективе владения — и сотнями миллионов рублей. Но у такого выбора есть цена: ванильные сборки уступают коммерческим в производительности, а вопросы отказоустойчивости и поддержки придется закрывать самостоятельно, без SLA вендора.</w:t>
      </w:r>
    </w:p>
    <w:p w14:paraId="796B129C" w14:textId="03408854" w:rsidR="0086782D" w:rsidRPr="00392C21" w:rsidRDefault="0086782D" w:rsidP="0086782D">
      <w:r w:rsidRPr="00392C21">
        <w:t xml:space="preserve">Поэтому облако и ванильный </w:t>
      </w:r>
      <w:proofErr w:type="spellStart"/>
      <w:r w:rsidRPr="00392C21">
        <w:t>PostgreSQL</w:t>
      </w:r>
      <w:proofErr w:type="spellEnd"/>
      <w:r w:rsidRPr="00392C21">
        <w:t xml:space="preserve"> оказались в одной связке: инфраструктура </w:t>
      </w:r>
      <w:r w:rsidR="008E63E5">
        <w:t>«</w:t>
      </w:r>
      <w:proofErr w:type="spellStart"/>
      <w:r w:rsidRPr="00392C21">
        <w:t>Яндекс.Облака</w:t>
      </w:r>
      <w:proofErr w:type="spellEnd"/>
      <w:r w:rsidR="008E63E5">
        <w:t>»</w:t>
      </w:r>
      <w:r w:rsidRPr="00392C21">
        <w:t xml:space="preserve"> дала возможность резервировать компоненты, собирать кластеры и подкладывать дублирующий слой на случай выхода из строя элемента, не имеющего коммерческой поддержки. Вопрос резервирования стоял в требованиях с самого старта проекта.</w:t>
      </w:r>
    </w:p>
    <w:p w14:paraId="1BB5E5B5" w14:textId="7EBA1354" w:rsidR="0086782D" w:rsidRPr="00392C21" w:rsidRDefault="0086782D" w:rsidP="0086782D">
      <w:r w:rsidRPr="00392C21">
        <w:t xml:space="preserve">Второе требование к платформе — сервер приложений, способный работать с несколькими источниками данных и горизонтально масштабироваться. Выбор пал на </w:t>
      </w:r>
      <w:proofErr w:type="spellStart"/>
      <w:r w:rsidRPr="00392C21">
        <w:t>low-code</w:t>
      </w:r>
      <w:proofErr w:type="spellEnd"/>
      <w:r w:rsidRPr="00392C21">
        <w:t xml:space="preserve">. При отборе заказчик смотрел на производительность платформ и их требовательность к ресурсам: чем </w:t>
      </w:r>
      <w:r w:rsidR="008E63E5">
        <w:t>«</w:t>
      </w:r>
      <w:r w:rsidRPr="00392C21">
        <w:t>прожорливее</w:t>
      </w:r>
      <w:r w:rsidR="008E63E5">
        <w:t>»</w:t>
      </w:r>
      <w:r w:rsidRPr="00392C21">
        <w:t xml:space="preserve"> ПО, тем больше счет за облако. Совместимость со всеми российскими ОС, СУБД считалась необходимым минимумом. Сразу отсекли решения на интерпретируемых языках, а также на </w:t>
      </w:r>
      <w:proofErr w:type="spellStart"/>
      <w:r w:rsidRPr="00392C21">
        <w:t>Java</w:t>
      </w:r>
      <w:proofErr w:type="spellEnd"/>
      <w:r w:rsidRPr="00392C21">
        <w:t xml:space="preserve"> и C#, оставив только компилируемые — C/C++, </w:t>
      </w:r>
      <w:proofErr w:type="spellStart"/>
      <w:r w:rsidRPr="00392C21">
        <w:t>Go</w:t>
      </w:r>
      <w:proofErr w:type="spellEnd"/>
      <w:r w:rsidRPr="00392C21">
        <w:t xml:space="preserve"> и </w:t>
      </w:r>
      <w:proofErr w:type="spellStart"/>
      <w:r w:rsidRPr="00392C21">
        <w:t>Rust</w:t>
      </w:r>
      <w:proofErr w:type="spellEnd"/>
      <w:r w:rsidRPr="00392C21">
        <w:t xml:space="preserve"> — как более стабильные и менее требовательные к железу.</w:t>
      </w:r>
    </w:p>
    <w:p w14:paraId="2C3A0E1F" w14:textId="55BEA483" w:rsidR="0086782D" w:rsidRPr="00392C21" w:rsidRDefault="0086782D" w:rsidP="0086782D">
      <w:r w:rsidRPr="00392C21">
        <w:t xml:space="preserve">Выбрали </w:t>
      </w:r>
      <w:proofErr w:type="spellStart"/>
      <w:r w:rsidRPr="00392C21">
        <w:t>low-code</w:t>
      </w:r>
      <w:proofErr w:type="spellEnd"/>
      <w:r w:rsidRPr="00392C21">
        <w:t xml:space="preserve"> платформу XSQUARE от </w:t>
      </w:r>
      <w:r w:rsidR="008E63E5">
        <w:t>«</w:t>
      </w:r>
      <w:r w:rsidRPr="00392C21">
        <w:t>Хи-Квадрат</w:t>
      </w:r>
      <w:r w:rsidR="008E63E5">
        <w:t>»</w:t>
      </w:r>
      <w:r w:rsidRPr="00392C21">
        <w:t xml:space="preserve">. По результатам нагрузочных тестов один узел выдерживал от 2 до 4 тысяч пользовательских запросов в секунду, то есть порядка 8,6 млн обращений в час. Вывод фонда: даже одного узла достаточно, чтобы обеспечить требуемую производительность личного кабинета. Дополнительным аргументом стала отраслевая экспертиза: более 70% рынка НПФ работает на решениях от </w:t>
      </w:r>
      <w:r w:rsidR="008E63E5">
        <w:t>«</w:t>
      </w:r>
      <w:r w:rsidRPr="00392C21">
        <w:t>Хи-Квадрат</w:t>
      </w:r>
      <w:r w:rsidR="008E63E5">
        <w:t>»</w:t>
      </w:r>
      <w:r w:rsidRPr="00392C21">
        <w:t>. Компания присутствует в отрасли более десяти лет. Вендор согласился лично участвовать в запуске высоконагруженного проекта.</w:t>
      </w:r>
    </w:p>
    <w:p w14:paraId="4A3C8C09" w14:textId="4C4C16D0" w:rsidR="0086782D" w:rsidRPr="00392C21" w:rsidRDefault="0086782D" w:rsidP="0086782D">
      <w:r w:rsidRPr="00392C21">
        <w:t xml:space="preserve">Трехслойный </w:t>
      </w:r>
      <w:r w:rsidR="008E63E5">
        <w:t>«</w:t>
      </w:r>
      <w:r w:rsidRPr="00392C21">
        <w:t>пирог</w:t>
      </w:r>
      <w:r w:rsidR="008E63E5">
        <w:t>»</w:t>
      </w:r>
      <w:r w:rsidRPr="00392C21">
        <w:t xml:space="preserve"> данных: как 7 млн клиентов превратились в скромную систему</w:t>
      </w:r>
    </w:p>
    <w:p w14:paraId="0FD507C5" w14:textId="1FD5C308" w:rsidR="0086782D" w:rsidRPr="00392C21" w:rsidRDefault="0086782D" w:rsidP="0086782D">
      <w:r w:rsidRPr="00392C21">
        <w:t xml:space="preserve">Масштаб данных в проекте: около 10 </w:t>
      </w:r>
      <w:proofErr w:type="gramStart"/>
      <w:r w:rsidRPr="00392C21">
        <w:t>млн клиентов</w:t>
      </w:r>
      <w:proofErr w:type="gramEnd"/>
      <w:r w:rsidRPr="00392C21">
        <w:t xml:space="preserve"> имеющих в среднем три договора, то есть порядка 30 млн договоров, десятки проводок по каждому договору в год — и более двадцати лет истории. Итог измеряется миллиардами строк. При отказе от коммерческих механизмов масштабирования </w:t>
      </w:r>
      <w:proofErr w:type="spellStart"/>
      <w:r w:rsidRPr="00392C21">
        <w:t>PostgreSQL</w:t>
      </w:r>
      <w:proofErr w:type="spellEnd"/>
      <w:r w:rsidRPr="00392C21">
        <w:t xml:space="preserve"> вытянуть такую нагрузку </w:t>
      </w:r>
      <w:r w:rsidR="008E63E5">
        <w:t>«</w:t>
      </w:r>
      <w:r w:rsidRPr="00392C21">
        <w:t>в лоб</w:t>
      </w:r>
      <w:r w:rsidR="008E63E5">
        <w:t>»</w:t>
      </w:r>
      <w:r w:rsidRPr="00392C21">
        <w:t xml:space="preserve"> невозможно.</w:t>
      </w:r>
    </w:p>
    <w:p w14:paraId="7A97C384" w14:textId="77777777" w:rsidR="0086782D" w:rsidRPr="00392C21" w:rsidRDefault="0086782D" w:rsidP="0086782D">
      <w:r w:rsidRPr="00392C21">
        <w:t xml:space="preserve">Решением стал многоуровневый кэш. Сначала личный кабинет отделили от системы персонифицированного учета (биллинга), оставив ему доступ только к данным, которые реально нужны клиенту. Затем выстроили три слоя работы с данными: система </w:t>
      </w:r>
      <w:proofErr w:type="spellStart"/>
      <w:r w:rsidRPr="00392C21">
        <w:lastRenderedPageBreak/>
        <w:t>персучета</w:t>
      </w:r>
      <w:proofErr w:type="spellEnd"/>
      <w:r w:rsidRPr="00392C21">
        <w:t>, кэш холодных данных, куда информация выгружается по расписанию или событию, и сессионный горячий кэш. При инициации сессии данные клиента поднимаются в горячий кэш на время жизни сессии, а при выходе очищаются.</w:t>
      </w:r>
    </w:p>
    <w:p w14:paraId="2B348C93" w14:textId="77777777" w:rsidR="0086782D" w:rsidRPr="00392C21" w:rsidRDefault="0086782D" w:rsidP="0086782D">
      <w:r w:rsidRPr="00392C21">
        <w:t>Эффект от этой идеи оказался двойным. Самая тяжелая операция — инициация сессии — занимает секунду-две, а дальше система работает не с миллиардами строк, а с данными не более чем ста тысяч одновременно активных пользователей.</w:t>
      </w:r>
    </w:p>
    <w:p w14:paraId="1A01B35A" w14:textId="77777777" w:rsidR="0086782D" w:rsidRPr="00392C21" w:rsidRDefault="0086782D" w:rsidP="0086782D">
      <w:r w:rsidRPr="00392C21">
        <w:t xml:space="preserve">Таким образом высоконагруженная система всегда превращалась в скромный личный кабинет с прогретым кэшем. Все кэши построены на </w:t>
      </w:r>
      <w:proofErr w:type="spellStart"/>
      <w:r w:rsidRPr="00392C21">
        <w:t>PostgreSQL</w:t>
      </w:r>
      <w:proofErr w:type="spellEnd"/>
      <w:r w:rsidRPr="00392C21">
        <w:t xml:space="preserve"> и продуктах платформы — без </w:t>
      </w:r>
      <w:proofErr w:type="spellStart"/>
      <w:r w:rsidRPr="00392C21">
        <w:t>in-memory</w:t>
      </w:r>
      <w:proofErr w:type="spellEnd"/>
      <w:r w:rsidRPr="00392C21">
        <w:t xml:space="preserve"> СУБД, и время отклика удерживается в пределах 100 миллисекунд. Рекордное время получения данных из </w:t>
      </w:r>
      <w:proofErr w:type="spellStart"/>
      <w:r w:rsidRPr="00392C21">
        <w:t>PostgreSQL</w:t>
      </w:r>
      <w:proofErr w:type="spellEnd"/>
      <w:r w:rsidRPr="00392C21">
        <w:t xml:space="preserve"> в отдельных сценариях доходило до 7 миллисекунд, а генерация печатной формы на сервере отчетов платформы, изолированно от извлечения данных, занимает 2–5 миллисекунд.</w:t>
      </w:r>
    </w:p>
    <w:p w14:paraId="4E4A5644" w14:textId="77777777" w:rsidR="0086782D" w:rsidRPr="00392C21" w:rsidRDefault="0086782D" w:rsidP="0086782D">
      <w:r w:rsidRPr="00392C21">
        <w:t>В итоге продуктивное приложение потребляет всего несколько десятков гигабайт оперативной памяти в облаке. По оценке ИТ-службы, отказ от коммерческой СУБД в пользу доработки бизнес-логики и кэширования на уровне приложения позволил сократить расходы на закупку лицензий на десятки и сотни миллионов рублей, а затраты на вычислительные ресурсы — на миллионы рублей ежемесячно.</w:t>
      </w:r>
    </w:p>
    <w:p w14:paraId="14DC4EFD" w14:textId="77777777" w:rsidR="0086782D" w:rsidRPr="00392C21" w:rsidRDefault="0086782D" w:rsidP="0086782D">
      <w:r w:rsidRPr="00392C21">
        <w:t>Отдельно участники проекта выделяют веб-контроллер клиентского приложения — одну из самых сложных частей системы, работающую на устройстве конечного пользователя. Особое внимание уделили UI/UX и производительности сетевого интерфейса: приложение оптимизировали в том числе по потреблению трафика. Третьим крупным техническим блоком стал интеграционный API.</w:t>
      </w:r>
    </w:p>
    <w:p w14:paraId="62CF030B" w14:textId="20D4BE92" w:rsidR="0086782D" w:rsidRPr="00392C21" w:rsidRDefault="0086782D" w:rsidP="0086782D">
      <w:r w:rsidRPr="00392C21">
        <w:t xml:space="preserve">Хронология и реализация проекта: </w:t>
      </w:r>
      <w:r w:rsidR="008E63E5">
        <w:t>«</w:t>
      </w:r>
      <w:r w:rsidRPr="00392C21">
        <w:t>разработка в прямом эфире</w:t>
      </w:r>
      <w:r w:rsidR="008E63E5">
        <w:t>»</w:t>
      </w:r>
      <w:r w:rsidRPr="00392C21">
        <w:t xml:space="preserve"> и два кабинета одновременно</w:t>
      </w:r>
    </w:p>
    <w:p w14:paraId="3AB4B39C" w14:textId="77777777" w:rsidR="0086782D" w:rsidRPr="00392C21" w:rsidRDefault="0086782D" w:rsidP="0086782D">
      <w:r w:rsidRPr="00392C21">
        <w:t xml:space="preserve">Обсуждение проекта началось в феврале-марте 2025 года, в </w:t>
      </w:r>
      <w:proofErr w:type="spellStart"/>
      <w:r w:rsidRPr="00392C21">
        <w:t>продуктив</w:t>
      </w:r>
      <w:proofErr w:type="spellEnd"/>
      <w:r w:rsidRPr="00392C21">
        <w:t xml:space="preserve"> личный кабинет вышел к концу года. Весь путь занял шесть-девять месяцев. Для системы такого класса это очень сжатый срок, и он был бы недостижим при классической водопадной схеме.</w:t>
      </w:r>
    </w:p>
    <w:p w14:paraId="415B2FC1" w14:textId="69A70B38" w:rsidR="0086782D" w:rsidRPr="00392C21" w:rsidRDefault="008E63E5" w:rsidP="0086782D">
      <w:r>
        <w:t>«</w:t>
      </w:r>
      <w:r w:rsidR="0086782D" w:rsidRPr="00392C21">
        <w:t>У нас разработка шла, можно сказать, в прямом эфире. Мы не разделяли этапы на написание документации, разработку и тестирование: быстро согласовывали функционал, реализовывали его, находясь постоянно на связи с коллегами из фонда, и сразу же тестировали. Такая потоковая разработка получилась очень оперативной</w:t>
      </w:r>
      <w:r>
        <w:t>»</w:t>
      </w:r>
      <w:r w:rsidR="0086782D" w:rsidRPr="00392C21">
        <w:t>.</w:t>
      </w:r>
    </w:p>
    <w:p w14:paraId="6243CEE9" w14:textId="0034E0B6" w:rsidR="0086782D" w:rsidRPr="00392C21" w:rsidRDefault="0086782D" w:rsidP="0086782D">
      <w:r w:rsidRPr="00392C21">
        <w:t xml:space="preserve">Константин Ващенков, технический директор </w:t>
      </w:r>
      <w:r w:rsidR="008E63E5">
        <w:t>«</w:t>
      </w:r>
      <w:r w:rsidRPr="00392C21">
        <w:t>Хи-Квадрат</w:t>
      </w:r>
      <w:r w:rsidR="008E63E5">
        <w:t>»</w:t>
      </w:r>
    </w:p>
    <w:p w14:paraId="5E65ABA4" w14:textId="77777777" w:rsidR="0086782D" w:rsidRPr="00392C21" w:rsidRDefault="0086782D" w:rsidP="0086782D">
      <w:r w:rsidRPr="00392C21">
        <w:t>Формально проект держался на трех вехах: работа продуктовой команды и дизайнеров, инфраструктура с контуром безопасности и прохождение всех регламентов, и разработка витрин, а также двух-трехуровневых кэшей с горячим и холодным слоями.</w:t>
      </w:r>
    </w:p>
    <w:p w14:paraId="7D769B1A" w14:textId="6F336F3D" w:rsidR="0086782D" w:rsidRPr="00392C21" w:rsidRDefault="0086782D" w:rsidP="0086782D">
      <w:r w:rsidRPr="00392C21">
        <w:t xml:space="preserve">Договорились о быстром старте: не ждать сдачи всех модулей, а выводить готовые в пилот </w:t>
      </w:r>
      <w:r w:rsidR="008E63E5">
        <w:t>«</w:t>
      </w:r>
      <w:r w:rsidRPr="00392C21">
        <w:t>на горячую</w:t>
      </w:r>
      <w:r w:rsidR="008E63E5">
        <w:t>»</w:t>
      </w:r>
      <w:r w:rsidRPr="00392C21">
        <w:t xml:space="preserve">, чтобы обкатать звенья неизвестной цепи — прежде всего </w:t>
      </w:r>
      <w:bookmarkStart w:id="33" w:name="_GoBack"/>
      <w:r w:rsidRPr="00392C21">
        <w:t>производительность</w:t>
      </w:r>
      <w:bookmarkEnd w:id="33"/>
      <w:r w:rsidRPr="00392C21">
        <w:t xml:space="preserve"> и отказоустойчивость. Пилотирование было запущено примерно через четыре месяца после начала работ.</w:t>
      </w:r>
    </w:p>
    <w:p w14:paraId="4A291D32" w14:textId="77777777" w:rsidR="0086782D" w:rsidRPr="00392C21" w:rsidRDefault="0086782D" w:rsidP="0086782D">
      <w:r w:rsidRPr="00392C21">
        <w:t>Переход клиентов сделали бесшовным: старый и новый кабинеты какое-то время работали параллельно, в новом было меньше функциональности, она наращивалась постепенно. Только после этого прежний кабинет отключили.</w:t>
      </w:r>
    </w:p>
    <w:p w14:paraId="2651DE9B" w14:textId="6C804C71" w:rsidR="0086782D" w:rsidRPr="00392C21" w:rsidRDefault="0086782D" w:rsidP="0086782D">
      <w:r w:rsidRPr="00392C21">
        <w:lastRenderedPageBreak/>
        <w:t xml:space="preserve">Отдельный бонус: схема витрин и прогретых кэшей позволила параллельно вести импортозамещение систем персонифицированного учета — менять </w:t>
      </w:r>
      <w:r w:rsidR="008E63E5">
        <w:t>«</w:t>
      </w:r>
      <w:r w:rsidRPr="00392C21">
        <w:t xml:space="preserve">глубокий </w:t>
      </w:r>
      <w:proofErr w:type="spellStart"/>
      <w:r w:rsidRPr="00392C21">
        <w:t>бэк</w:t>
      </w:r>
      <w:proofErr w:type="spellEnd"/>
      <w:r w:rsidR="008E63E5">
        <w:t>»</w:t>
      </w:r>
      <w:r w:rsidRPr="00392C21">
        <w:t xml:space="preserve"> с плановыми отключениями и частичной потерей работоспособности, что для систем класса 8×5 допустимо, в то время как фронтальная часть личного кабинета для клиента работала без сбоев в режиме 24×7.</w:t>
      </w:r>
    </w:p>
    <w:p w14:paraId="2DD5B92D" w14:textId="77777777" w:rsidR="0086782D" w:rsidRPr="00392C21" w:rsidRDefault="0086782D" w:rsidP="0086782D">
      <w:r w:rsidRPr="00392C21">
        <w:t xml:space="preserve">Еще один вывод сформулировали по итогам: принципиально важно, что сервер приложений — отечественная разработка, а не </w:t>
      </w:r>
      <w:proofErr w:type="spellStart"/>
      <w:r w:rsidRPr="00392C21">
        <w:t>форк</w:t>
      </w:r>
      <w:proofErr w:type="spellEnd"/>
      <w:r w:rsidRPr="00392C21">
        <w:t xml:space="preserve"> западного </w:t>
      </w:r>
      <w:proofErr w:type="spellStart"/>
      <w:r w:rsidRPr="00392C21">
        <w:t>open</w:t>
      </w:r>
      <w:proofErr w:type="spellEnd"/>
      <w:r w:rsidRPr="00392C21">
        <w:t xml:space="preserve"> </w:t>
      </w:r>
      <w:proofErr w:type="spellStart"/>
      <w:r w:rsidRPr="00392C21">
        <w:t>source</w:t>
      </w:r>
      <w:proofErr w:type="spellEnd"/>
      <w:r w:rsidRPr="00392C21">
        <w:t>-решения. Сервер приложений и его авторы, находясь в 2-3 километрах от заказчика, дали миру в результате проекта много новых модулей. Все, что было реализовано для сервера приложений XSQUARE, стало доступно в версии XSQUARE 6.6.</w:t>
      </w:r>
    </w:p>
    <w:p w14:paraId="7B2DB728" w14:textId="77777777" w:rsidR="0086782D" w:rsidRPr="00392C21" w:rsidRDefault="0086782D" w:rsidP="0086782D">
      <w:r w:rsidRPr="00392C21">
        <w:t>Результаты: что изменилось для бизнеса</w:t>
      </w:r>
    </w:p>
    <w:p w14:paraId="23D86222" w14:textId="77777777" w:rsidR="0086782D" w:rsidRPr="00392C21" w:rsidRDefault="0086782D" w:rsidP="0086782D">
      <w:r w:rsidRPr="00392C21">
        <w:t xml:space="preserve">Вместо трех разрозненных продуктов — устаревшего веб-кабинета и двух мобильных приложений разного возраста -у клиента появился единый цифровой офис, который одинаково работает на компьютере, </w:t>
      </w:r>
      <w:proofErr w:type="spellStart"/>
      <w:r w:rsidRPr="00392C21">
        <w:t>iPhone</w:t>
      </w:r>
      <w:proofErr w:type="spellEnd"/>
      <w:r w:rsidRPr="00392C21">
        <w:t xml:space="preserve">, </w:t>
      </w:r>
      <w:proofErr w:type="spellStart"/>
      <w:r w:rsidRPr="00392C21">
        <w:t>Android</w:t>
      </w:r>
      <w:proofErr w:type="spellEnd"/>
      <w:r w:rsidRPr="00392C21">
        <w:t xml:space="preserve"> и российских мобильных ОС. Одна кодовая база вместо трех, один сценарий и один дизайн независимо от устройства, отсутствие зависимости от политики зарубежных </w:t>
      </w:r>
      <w:proofErr w:type="spellStart"/>
      <w:r w:rsidRPr="00392C21">
        <w:t>апсторов</w:t>
      </w:r>
      <w:proofErr w:type="spellEnd"/>
      <w:r w:rsidRPr="00392C21">
        <w:t>.</w:t>
      </w:r>
    </w:p>
    <w:p w14:paraId="3F397BB5" w14:textId="14B2FF3C" w:rsidR="0086782D" w:rsidRPr="00392C21" w:rsidRDefault="0086782D" w:rsidP="0086782D">
      <w:r w:rsidRPr="00392C21">
        <w:t xml:space="preserve">Ключевая бизнес-метрика проекта — скорость и </w:t>
      </w:r>
      <w:r w:rsidR="008E63E5">
        <w:t>«</w:t>
      </w:r>
      <w:proofErr w:type="spellStart"/>
      <w:r w:rsidRPr="00392C21">
        <w:t>бесшовность</w:t>
      </w:r>
      <w:proofErr w:type="spellEnd"/>
      <w:r w:rsidR="008E63E5">
        <w:t>»</w:t>
      </w:r>
      <w:r w:rsidRPr="00392C21">
        <w:t xml:space="preserve"> заключения договора. Связка ЕСИА, цифрового профиля гражданина и </w:t>
      </w:r>
      <w:r w:rsidR="008E63E5">
        <w:t>«</w:t>
      </w:r>
      <w:proofErr w:type="spellStart"/>
      <w:r w:rsidRPr="00392C21">
        <w:t>Госключа</w:t>
      </w:r>
      <w:proofErr w:type="spellEnd"/>
      <w:r w:rsidR="008E63E5">
        <w:t>»</w:t>
      </w:r>
      <w:r w:rsidRPr="00392C21">
        <w:t xml:space="preserve"> позволила сократить оформление, в том числе по программе долгосрочных сбережений, до одного-двух кликов. Клиенту не нужно вводить паспортные данные, СНИЛС и адрес вручную, а подпись он ставит в электронном виде, не выходя из приложения. Цикл продажи сжался, а число точек, где человек мог </w:t>
      </w:r>
      <w:r w:rsidR="008E63E5">
        <w:t>«</w:t>
      </w:r>
      <w:r w:rsidRPr="00392C21">
        <w:t>отвалиться</w:t>
      </w:r>
      <w:r w:rsidR="008E63E5">
        <w:t>»</w:t>
      </w:r>
      <w:r w:rsidRPr="00392C21">
        <w:t xml:space="preserve"> на полпути, сократилось кратно.</w:t>
      </w:r>
    </w:p>
    <w:p w14:paraId="1B4BA1ED" w14:textId="0231A944" w:rsidR="0086782D" w:rsidRPr="00392C21" w:rsidRDefault="008E63E5" w:rsidP="0086782D">
      <w:r>
        <w:t>«</w:t>
      </w:r>
      <w:r w:rsidR="0086782D" w:rsidRPr="00392C21">
        <w:t>Пенсионный продукт — это решение, которое человек принимает редко и обдуманно. Наша задача была сделать так, чтобы между принятым решением и подписанным договором не оставалось ни одного лишнего шага. Сегодня клиент проходит этот путь за минуты, в любое время суток, без визита в офис и без бумаги. Для рынка НПФ это, по сути, новая норма сервиса — и мы рады, что задали ее первыми</w:t>
      </w:r>
      <w:r>
        <w:t>»</w:t>
      </w:r>
      <w:r w:rsidR="0086782D" w:rsidRPr="00392C21">
        <w:t>.</w:t>
      </w:r>
    </w:p>
    <w:p w14:paraId="3F8FCC67" w14:textId="2F457E5E" w:rsidR="0086782D" w:rsidRPr="00392C21" w:rsidRDefault="0086782D" w:rsidP="0086782D">
      <w:r w:rsidRPr="00392C21">
        <w:t xml:space="preserve">Ирина Баранова, заместитель генерального директора АО </w:t>
      </w:r>
      <w:r w:rsidR="008E63E5">
        <w:t>«</w:t>
      </w:r>
      <w:r w:rsidRPr="00392C21">
        <w:t>НПФ ГАЗФОНД пенсионные накопления</w:t>
      </w:r>
      <w:r w:rsidR="008E63E5">
        <w:t>»</w:t>
      </w:r>
    </w:p>
    <w:p w14:paraId="0AA153F4" w14:textId="77777777" w:rsidR="0086782D" w:rsidRPr="00392C21" w:rsidRDefault="0086782D" w:rsidP="0086782D">
      <w:r w:rsidRPr="00392C21">
        <w:t>Второй эффект — операционный. Перевод типовых обращений в самообслуживание разгрузил контакт-центр и клиентские подразделения: заявления, справки, выписки, смена реквизитов и персональных данных, оформление и изменение договоров теперь выполняются клиентом самостоятельно, печатные формы генерируются на сервере отчетов за миллисекунды. Интернет-эквайринг и СБП закрыли вопрос пополнения счета.</w:t>
      </w:r>
    </w:p>
    <w:p w14:paraId="6A1E6485" w14:textId="24C8CDE5" w:rsidR="0086782D" w:rsidRPr="00392C21" w:rsidRDefault="0086782D" w:rsidP="0086782D">
      <w:r w:rsidRPr="00392C21">
        <w:t xml:space="preserve">Третий эффект — регуляторный и репутационный. Фонд закрыл вопросы соответствия регуляторным требованиям по информационной безопасности и требования по импортозамещению не </w:t>
      </w:r>
      <w:r w:rsidR="008E63E5">
        <w:t>«</w:t>
      </w:r>
      <w:r w:rsidRPr="00392C21">
        <w:t>на бумаге</w:t>
      </w:r>
      <w:r w:rsidR="008E63E5">
        <w:t>»</w:t>
      </w:r>
      <w:r w:rsidRPr="00392C21">
        <w:t>, а переработав модели угроз и контуры защиты. Прецедент размещения клиентского личного кабинета крупного НПФ в публичном облаке в фонде считают самостоятельным результатом проекта.</w:t>
      </w:r>
    </w:p>
    <w:p w14:paraId="2B033AF4" w14:textId="77777777" w:rsidR="0086782D" w:rsidRPr="00392C21" w:rsidRDefault="0086782D" w:rsidP="0086782D">
      <w:r w:rsidRPr="00392C21">
        <w:t xml:space="preserve">Наконец, экономика. Совокупная стоимость владения новым личным кабинетом оказалась примерно в шесть раз ниже, чем владение прежним решением с учетом необходимого обновления оборудования, инфраструктурного ПО и лицензий. Отказ от коммерческих дистрибутивов СУБД дал экономию, измеряемую десятками и сотнями </w:t>
      </w:r>
      <w:r w:rsidRPr="00392C21">
        <w:lastRenderedPageBreak/>
        <w:t>миллионов рублей на горизонте владения, а грамотная архитектура кэшей — миллионы рублей ежемесячно на вычислительных ресурсах. Весь проект был реализован за шесть-девять месяцев вместо привычных для отрасли двух-трех лет.</w:t>
      </w:r>
    </w:p>
    <w:p w14:paraId="35F9670D" w14:textId="77777777" w:rsidR="0086782D" w:rsidRPr="00392C21" w:rsidRDefault="0086782D" w:rsidP="0086782D">
      <w:r w:rsidRPr="00392C21">
        <w:t>Экспертное признание: премия FINNEXT 2026</w:t>
      </w:r>
    </w:p>
    <w:p w14:paraId="3BF33158" w14:textId="483A4848" w:rsidR="0086782D" w:rsidRPr="00392C21" w:rsidRDefault="0086782D" w:rsidP="0086782D">
      <w:r w:rsidRPr="00392C21">
        <w:t xml:space="preserve">В апреле 2026 года проект получил оценку отрасли. АО </w:t>
      </w:r>
      <w:r w:rsidR="008E63E5">
        <w:t>«</w:t>
      </w:r>
      <w:r w:rsidRPr="00392C21">
        <w:t>НПФ ГАЗФОНД пенсионные накопления</w:t>
      </w:r>
      <w:r w:rsidR="008E63E5">
        <w:t>»</w:t>
      </w:r>
      <w:r w:rsidRPr="00392C21">
        <w:t xml:space="preserve"> стало лауреатом премии FINNEXT 2026 в номинации </w:t>
      </w:r>
      <w:r w:rsidR="008E63E5">
        <w:t>«</w:t>
      </w:r>
      <w:r w:rsidRPr="00392C21">
        <w:t>Инновационный IT-продукт в сфере НПФ</w:t>
      </w:r>
      <w:r w:rsidR="008E63E5">
        <w:t>»</w:t>
      </w:r>
      <w:r w:rsidRPr="00392C21">
        <w:t xml:space="preserve"> с продуктом </w:t>
      </w:r>
      <w:r w:rsidR="008E63E5">
        <w:t>«</w:t>
      </w:r>
      <w:r w:rsidRPr="00392C21">
        <w:t>Личный кабинет клиента</w:t>
      </w:r>
      <w:r w:rsidR="008E63E5">
        <w:t>»</w:t>
      </w:r>
      <w:r w:rsidRPr="00392C21">
        <w:t>. Экспертный совет премии высоко оценил проект за комплексность, технологическую проработку и реальный вклад в финансовую доступность.</w:t>
      </w:r>
    </w:p>
    <w:p w14:paraId="7BB8CBB7" w14:textId="4545269F" w:rsidR="0086782D" w:rsidRPr="00392C21" w:rsidRDefault="008E63E5" w:rsidP="0086782D">
      <w:r>
        <w:t>«</w:t>
      </w:r>
      <w:r w:rsidR="0086782D" w:rsidRPr="00392C21">
        <w:t>Мы разрушили миф о том, что пенсионная отрасль — это консервативно и неудобно. Награда FINNEXT 2026 доказывает: даже самыми долгими деньгами можно управлять в пару касаний, через смартфон, 24/7</w:t>
      </w:r>
      <w:r>
        <w:t>»</w:t>
      </w:r>
      <w:r w:rsidR="0086782D" w:rsidRPr="00392C21">
        <w:t>.</w:t>
      </w:r>
    </w:p>
    <w:p w14:paraId="7B6C2802" w14:textId="1C0527DC" w:rsidR="0086782D" w:rsidRPr="00392C21" w:rsidRDefault="0086782D" w:rsidP="0086782D">
      <w:r w:rsidRPr="00392C21">
        <w:t xml:space="preserve">Ирина Баранова, заместитель генерального директора АО </w:t>
      </w:r>
      <w:r w:rsidR="008E63E5">
        <w:t>«</w:t>
      </w:r>
      <w:r w:rsidRPr="00392C21">
        <w:t>НПФ ГАЗФОНД пенсионные накопления</w:t>
      </w:r>
      <w:r w:rsidR="008E63E5">
        <w:t>»</w:t>
      </w:r>
    </w:p>
    <w:p w14:paraId="7F47D0BB" w14:textId="77777777" w:rsidR="0086782D" w:rsidRPr="00392C21" w:rsidRDefault="0086782D" w:rsidP="0086782D">
      <w:r w:rsidRPr="00392C21">
        <w:t>Результаты: что изменилось для ИТ</w:t>
      </w:r>
    </w:p>
    <w:p w14:paraId="011F8774" w14:textId="725B9529" w:rsidR="0086782D" w:rsidRPr="00392C21" w:rsidRDefault="0086782D" w:rsidP="0086782D">
      <w:r w:rsidRPr="00392C21">
        <w:t xml:space="preserve">С точки зрения ИТ-службы фонд получил отечественный и недорогой в эксплуатации стек: </w:t>
      </w:r>
      <w:r w:rsidR="008E63E5">
        <w:t>«</w:t>
      </w:r>
      <w:r w:rsidRPr="00392C21">
        <w:t>РЕД ОС</w:t>
      </w:r>
      <w:r w:rsidR="008E63E5">
        <w:t>»</w:t>
      </w:r>
      <w:r w:rsidRPr="00392C21">
        <w:t xml:space="preserve"> в качестве операционной системы, ванильный </w:t>
      </w:r>
      <w:proofErr w:type="spellStart"/>
      <w:r w:rsidRPr="00392C21">
        <w:t>PostgreSQL</w:t>
      </w:r>
      <w:proofErr w:type="spellEnd"/>
      <w:r w:rsidRPr="00392C21">
        <w:t xml:space="preserve"> из доверенных репозиториев, сервер приложений на компилируемом языке, PWA на клиенте и инфраструктура </w:t>
      </w:r>
      <w:r w:rsidR="008E63E5">
        <w:t>«</w:t>
      </w:r>
      <w:proofErr w:type="spellStart"/>
      <w:r w:rsidRPr="00392C21">
        <w:t>Яндекс.Облака</w:t>
      </w:r>
      <w:proofErr w:type="spellEnd"/>
      <w:r w:rsidR="008E63E5">
        <w:t>»</w:t>
      </w:r>
      <w:r w:rsidRPr="00392C21">
        <w:t xml:space="preserve"> под всем этим. Ни одного элемента, лицензирование или поддержка которого зависит от решений зарубежного вендора.</w:t>
      </w:r>
    </w:p>
    <w:p w14:paraId="319C27D0" w14:textId="0E961AC3" w:rsidR="0086782D" w:rsidRPr="00392C21" w:rsidRDefault="0086782D" w:rsidP="0086782D">
      <w:r w:rsidRPr="00392C21">
        <w:t xml:space="preserve">Мы стремимся к тому, чтобы наши цифровые сервисы были доступны клиентам мгновенно в режиме 24/7. Для этого фонд развернул в </w:t>
      </w:r>
      <w:proofErr w:type="spellStart"/>
      <w:r w:rsidRPr="00392C21">
        <w:t>Yandex</w:t>
      </w:r>
      <w:proofErr w:type="spellEnd"/>
      <w:r w:rsidRPr="00392C21">
        <w:t xml:space="preserve"> </w:t>
      </w:r>
      <w:proofErr w:type="spellStart"/>
      <w:r w:rsidRPr="00392C21">
        <w:t>Cloud</w:t>
      </w:r>
      <w:proofErr w:type="spellEnd"/>
      <w:r w:rsidRPr="00392C21">
        <w:t xml:space="preserve"> отказоустойчивую распределенную ИТ-архитектуру с витринами данных, </w:t>
      </w:r>
      <w:r w:rsidR="008E63E5">
        <w:t>«</w:t>
      </w:r>
      <w:r w:rsidRPr="00392C21">
        <w:t>горячим</w:t>
      </w:r>
      <w:r w:rsidR="008E63E5">
        <w:t>»</w:t>
      </w:r>
      <w:r w:rsidRPr="00392C21">
        <w:t xml:space="preserve"> и </w:t>
      </w:r>
      <w:r w:rsidR="008E63E5">
        <w:t>«</w:t>
      </w:r>
      <w:r w:rsidRPr="00392C21">
        <w:t>холодном</w:t>
      </w:r>
      <w:r w:rsidR="008E63E5">
        <w:t>»</w:t>
      </w:r>
      <w:r w:rsidRPr="00392C21">
        <w:t xml:space="preserve"> кэшем. В результате личный кабинет реагирует на запросы быстрее чем за 0,2 секунды. Примечательно, что модернизация платформы помогла оптимизировать нагрузку: новое решение потребляет на 70% меньше ресурсов, чем предыдущий сервис на старой технологической базе</w:t>
      </w:r>
    </w:p>
    <w:p w14:paraId="4EB012A8" w14:textId="04BA2699" w:rsidR="0086782D" w:rsidRPr="00392C21" w:rsidRDefault="0086782D" w:rsidP="0086782D">
      <w:r w:rsidRPr="00392C21">
        <w:t xml:space="preserve">Евгений Ткачев, ИТ директор АО </w:t>
      </w:r>
      <w:r w:rsidR="008E63E5">
        <w:t>«</w:t>
      </w:r>
      <w:r w:rsidRPr="00392C21">
        <w:t>НПФ ГАЗФОНД пенсионные накопления</w:t>
      </w:r>
      <w:r w:rsidR="008E63E5">
        <w:t>»</w:t>
      </w:r>
    </w:p>
    <w:p w14:paraId="53C88FEF" w14:textId="6B17B363" w:rsidR="0086782D" w:rsidRPr="00392C21" w:rsidRDefault="0086782D" w:rsidP="0086782D">
      <w:r w:rsidRPr="00392C21">
        <w:t xml:space="preserve">Отдельным результатом стала развязка фронта и </w:t>
      </w:r>
      <w:proofErr w:type="spellStart"/>
      <w:r w:rsidRPr="00392C21">
        <w:t>бэка</w:t>
      </w:r>
      <w:proofErr w:type="spellEnd"/>
      <w:r w:rsidRPr="00392C21">
        <w:t xml:space="preserve">. Личный кабинет работает с витринами и прогретыми кэшами, а не напрямую с системой персонифицированного учета. Фонд смог параллельно вести импортозамещение </w:t>
      </w:r>
      <w:r w:rsidR="008E63E5">
        <w:t>«</w:t>
      </w:r>
      <w:r w:rsidRPr="00392C21">
        <w:t xml:space="preserve">глубокого </w:t>
      </w:r>
      <w:proofErr w:type="spellStart"/>
      <w:r w:rsidRPr="00392C21">
        <w:t>бэка</w:t>
      </w:r>
      <w:proofErr w:type="spellEnd"/>
      <w:r w:rsidR="008E63E5">
        <w:t>»</w:t>
      </w:r>
      <w:r w:rsidRPr="00392C21">
        <w:t xml:space="preserve"> с плановыми остановками и частичной потерей работоспособности — что для систем класса 8×5 нормально, — клиентский контур продолжал работать в режиме 24×7 без сбоев. Проект личного кабинета открыл фонду окно для спокойной миграции всех остальных систем.</w:t>
      </w:r>
    </w:p>
    <w:p w14:paraId="50469E56" w14:textId="619A66D0" w:rsidR="0086782D" w:rsidRPr="00392C21" w:rsidRDefault="0086782D" w:rsidP="0086782D">
      <w:r w:rsidRPr="00392C21">
        <w:t xml:space="preserve">Изменилась скорость поставки. Отказ от </w:t>
      </w:r>
      <w:proofErr w:type="spellStart"/>
      <w:r w:rsidRPr="00392C21">
        <w:t>нативных</w:t>
      </w:r>
      <w:proofErr w:type="spellEnd"/>
      <w:r w:rsidRPr="00392C21">
        <w:t xml:space="preserve"> приложений и потоковая модель разработки без разделения на этапы документирования, кодирования и тестирования сократили </w:t>
      </w:r>
      <w:proofErr w:type="spellStart"/>
      <w:r w:rsidRPr="00392C21">
        <w:t>time-to-market</w:t>
      </w:r>
      <w:proofErr w:type="spellEnd"/>
      <w:r w:rsidRPr="00392C21">
        <w:t xml:space="preserve"> новой функциональности с месяцев до недель: обновление прилетает всем пользователям сразу, без ожидания </w:t>
      </w:r>
      <w:proofErr w:type="spellStart"/>
      <w:r w:rsidRPr="00392C21">
        <w:t>ревью</w:t>
      </w:r>
      <w:proofErr w:type="spellEnd"/>
      <w:r w:rsidRPr="00392C21">
        <w:t xml:space="preserve"> и </w:t>
      </w:r>
      <w:r w:rsidR="008E63E5">
        <w:t>«</w:t>
      </w:r>
      <w:r w:rsidRPr="00392C21">
        <w:t>хвоста</w:t>
      </w:r>
      <w:r w:rsidR="008E63E5">
        <w:t>»</w:t>
      </w:r>
      <w:r w:rsidRPr="00392C21">
        <w:t xml:space="preserve"> из клиентов на старых версиях.</w:t>
      </w:r>
    </w:p>
    <w:p w14:paraId="40353344" w14:textId="6144D830" w:rsidR="0086782D" w:rsidRPr="00392C21" w:rsidRDefault="0086782D" w:rsidP="0086782D">
      <w:r w:rsidRPr="00392C21">
        <w:t xml:space="preserve">Для компании </w:t>
      </w:r>
      <w:r w:rsidR="008E63E5">
        <w:t>«</w:t>
      </w:r>
      <w:r w:rsidRPr="00392C21">
        <w:t>Хи-Квадрат</w:t>
      </w:r>
      <w:r w:rsidR="008E63E5">
        <w:t>»</w:t>
      </w:r>
      <w:r w:rsidRPr="00392C21">
        <w:t xml:space="preserve"> проект стал подтверждением двух гипотез: </w:t>
      </w:r>
      <w:proofErr w:type="spellStart"/>
      <w:r w:rsidRPr="00392C21">
        <w:t>low</w:t>
      </w:r>
      <w:proofErr w:type="spellEnd"/>
      <w:r w:rsidRPr="00392C21">
        <w:t>-</w:t>
      </w:r>
      <w:proofErr w:type="spellStart"/>
      <w:r w:rsidRPr="00392C21">
        <w:t>code</w:t>
      </w:r>
      <w:proofErr w:type="spellEnd"/>
      <w:r w:rsidRPr="00392C21">
        <w:t xml:space="preserve">-платформа на компилируемом языке способна нести нагрузку личного кабинета фонда федерального масштаба, а отечественный сервер приложений, написанный с нуля, а не собранный как </w:t>
      </w:r>
      <w:proofErr w:type="spellStart"/>
      <w:r w:rsidRPr="00392C21">
        <w:t>форк</w:t>
      </w:r>
      <w:proofErr w:type="spellEnd"/>
      <w:r w:rsidRPr="00392C21">
        <w:t xml:space="preserve"> западного </w:t>
      </w:r>
      <w:proofErr w:type="spellStart"/>
      <w:r w:rsidRPr="00392C21">
        <w:t>open</w:t>
      </w:r>
      <w:proofErr w:type="spellEnd"/>
      <w:r w:rsidRPr="00392C21">
        <w:t xml:space="preserve"> </w:t>
      </w:r>
      <w:proofErr w:type="spellStart"/>
      <w:r w:rsidRPr="00392C21">
        <w:t>source</w:t>
      </w:r>
      <w:proofErr w:type="spellEnd"/>
      <w:r w:rsidRPr="00392C21">
        <w:t xml:space="preserve">, дает заказчику принципиально другой </w:t>
      </w:r>
      <w:r w:rsidRPr="00392C21">
        <w:lastRenderedPageBreak/>
        <w:t xml:space="preserve">уровень предсказуемости — от совместимости с российскими ОС, СУБД и процессорами до готовности вендора лично участвовать в запуске высоконагруженного </w:t>
      </w:r>
      <w:proofErr w:type="spellStart"/>
      <w:r w:rsidRPr="00392C21">
        <w:t>продуктива</w:t>
      </w:r>
      <w:proofErr w:type="spellEnd"/>
      <w:r w:rsidRPr="00392C21">
        <w:t>.</w:t>
      </w:r>
    </w:p>
    <w:p w14:paraId="53FC925E" w14:textId="36CE226F" w:rsidR="0086782D" w:rsidRPr="00392C21" w:rsidRDefault="0086782D" w:rsidP="0086782D">
      <w:r w:rsidRPr="00392C21">
        <w:t xml:space="preserve">Запуск личного кабинета в АО </w:t>
      </w:r>
      <w:r w:rsidR="008E63E5">
        <w:t>«</w:t>
      </w:r>
      <w:r w:rsidRPr="00392C21">
        <w:t>НПФ ГАЗФОНД пенсионные накопления</w:t>
      </w:r>
      <w:r w:rsidR="008E63E5">
        <w:t>»</w:t>
      </w:r>
      <w:r w:rsidRPr="00392C21">
        <w:t xml:space="preserve"> считают только первой очередью. Целевая картина — </w:t>
      </w:r>
      <w:r w:rsidR="008E63E5">
        <w:t>«</w:t>
      </w:r>
      <w:r w:rsidRPr="00392C21">
        <w:t>супермаркет финансовых продуктов</w:t>
      </w:r>
      <w:r w:rsidR="008E63E5">
        <w:t>»</w:t>
      </w:r>
      <w:r w:rsidRPr="00392C21">
        <w:t>, где пенсионные и сберегательные решения фонда стоят рядом с партнерскими сервисами, а клиент управляет всем долгосрочным финансовым планом в одном окне.</w:t>
      </w:r>
    </w:p>
    <w:p w14:paraId="1B87F1BF" w14:textId="77777777" w:rsidR="0086782D" w:rsidRPr="00392C21" w:rsidRDefault="0086782D" w:rsidP="0086782D">
      <w:r w:rsidRPr="00392C21">
        <w:t>Результат</w:t>
      </w:r>
    </w:p>
    <w:p w14:paraId="4951FECF" w14:textId="77777777" w:rsidR="0086782D" w:rsidRPr="00392C21" w:rsidRDefault="0086782D" w:rsidP="0086782D">
      <w:r w:rsidRPr="00392C21">
        <w:t>Планы: от личного кабинета к финансовому супермаркету</w:t>
      </w:r>
    </w:p>
    <w:p w14:paraId="69A91D8B" w14:textId="77777777" w:rsidR="0086782D" w:rsidRPr="00392C21" w:rsidRDefault="0086782D" w:rsidP="0086782D">
      <w:r w:rsidRPr="00392C21">
        <w:t>Ближайший горизонт — расширение продуктовой полки и сценариев самообслуживания: развитие программы долгосрочных сбережений и негосударственного пенсионного обеспечения, гибкие сценарии назначения и изменения выплат, работа с наследниками и правопреемниками, тонкая настройка взносов, контур для корпоративных клиентов. Фонд рассматривает отдельный кабинет работодателя, где HR-служба сможет администрировать корпоративную пенсионную программу так же, как сотрудник управляет личным договором. Параллельно развивается открытый интеграционный API.</w:t>
      </w:r>
    </w:p>
    <w:p w14:paraId="17DF4F3D" w14:textId="77777777" w:rsidR="0086782D" w:rsidRPr="00392C21" w:rsidRDefault="0086782D" w:rsidP="0086782D">
      <w:r w:rsidRPr="00392C21">
        <w:t>Персонализация и аналитика. Единая витрина данных позволяет строить пользовательские сегменты, считать конверсию по каждому шагу клиентского пути и тестировать гипотезы в интерфейсе. Фонд планирует переходить от одинакового для всех кабинета к персонализированным подсказкам: какой продукт подходит конкретному человеку, где остановка в оформлении, что мешает завершить действие.</w:t>
      </w:r>
    </w:p>
    <w:p w14:paraId="6CEFA6A8" w14:textId="524F0DD4" w:rsidR="0086782D" w:rsidRPr="00392C21" w:rsidRDefault="008E63E5" w:rsidP="0086782D">
      <w:r>
        <w:t>«</w:t>
      </w:r>
      <w:r w:rsidR="0086782D" w:rsidRPr="00392C21">
        <w:t>Мы строили не разовый проект, а платформу, поэтому все дальнейшие сервисы будем добавлять уже поверх готового фундамента, не переписывая ничего заново. Наша амбиция на следующие два-три года — чтобы клиент вообще не задумывался, что он находится в кабинете пенсионного фонда: ощущения должны быть такими же, как в банковских приложениях, а набор возможностей — шире</w:t>
      </w:r>
      <w:r>
        <w:t>»</w:t>
      </w:r>
      <w:r w:rsidR="0086782D" w:rsidRPr="00392C21">
        <w:t>.</w:t>
      </w:r>
    </w:p>
    <w:p w14:paraId="40D97085" w14:textId="5A5D76B1" w:rsidR="0086782D" w:rsidRPr="00392C21" w:rsidRDefault="0086782D" w:rsidP="0086782D">
      <w:r w:rsidRPr="00392C21">
        <w:t xml:space="preserve">Ирина Баранова, заместитель генерального директора АО </w:t>
      </w:r>
      <w:r w:rsidR="008E63E5">
        <w:t>«</w:t>
      </w:r>
      <w:r w:rsidRPr="00392C21">
        <w:t>НПФ ГАЗФОНД пенсионные накопления</w:t>
      </w:r>
      <w:r w:rsidR="008E63E5">
        <w:t>»</w:t>
      </w:r>
    </w:p>
    <w:p w14:paraId="70BE70F6" w14:textId="77777777" w:rsidR="0086782D" w:rsidRPr="00392C21" w:rsidRDefault="0086782D" w:rsidP="0086782D">
      <w:r w:rsidRPr="00392C21">
        <w:t>Искусственный интеллект. Фонд смотрит на облачные ИИ-сервисы: ассистента в личном кабинете, который отвечает на вопросы по договорам и помогает выбрать продукт, автоматическую обработку обращений, распознавание и проверку документов, помощь операторам контакт-центра. Здесь ставка на облако: доступ к моделям и вычислительным мощностям предоставляется как сервис, без капитальных затрат.</w:t>
      </w:r>
    </w:p>
    <w:p w14:paraId="5500749E" w14:textId="77777777" w:rsidR="0086782D" w:rsidRPr="00392C21" w:rsidRDefault="0086782D" w:rsidP="0086782D">
      <w:r w:rsidRPr="00392C21">
        <w:t xml:space="preserve">Завершение миграции. Фонд переводит в целевой отечественный стек остальные системы, включая персонифицированный учет, и рассматривает использование управляемых сервисов облака там, где это экономически оправданно и допустимо с точки зрения регулятора. Развязка фронта и </w:t>
      </w:r>
      <w:proofErr w:type="spellStart"/>
      <w:r w:rsidRPr="00392C21">
        <w:t>бэка</w:t>
      </w:r>
      <w:proofErr w:type="spellEnd"/>
      <w:r w:rsidRPr="00392C21">
        <w:t>, полученная в этом проекте, позволяет делать это без остановки клиентского сервиса.</w:t>
      </w:r>
    </w:p>
    <w:p w14:paraId="0D86B6EE" w14:textId="77777777" w:rsidR="0086782D" w:rsidRPr="00392C21" w:rsidRDefault="0086782D" w:rsidP="0086782D">
      <w:r w:rsidRPr="00392C21">
        <w:t xml:space="preserve">Участники проекта рассчитывают на тиражирование. Пройденный путь согласований с регулятором по размещению значимого клиентского ресурса в публичном облаке, архитектура многоуровневого кэша, позволяющая обходиться ванильным </w:t>
      </w:r>
      <w:proofErr w:type="spellStart"/>
      <w:r w:rsidRPr="00392C21">
        <w:t>PostgreSQL</w:t>
      </w:r>
      <w:proofErr w:type="spellEnd"/>
      <w:r w:rsidRPr="00392C21">
        <w:t xml:space="preserve"> на миллиардах строк, и отказ от </w:t>
      </w:r>
      <w:proofErr w:type="spellStart"/>
      <w:r w:rsidRPr="00392C21">
        <w:t>нативных</w:t>
      </w:r>
      <w:proofErr w:type="spellEnd"/>
      <w:r w:rsidRPr="00392C21">
        <w:t xml:space="preserve"> мобильных приложений в пользу PWA — это </w:t>
      </w:r>
      <w:r w:rsidRPr="00392C21">
        <w:lastRenderedPageBreak/>
        <w:t>набор решений, применимый в любом крупном НПФ, страховой или управляющей компании.</w:t>
      </w:r>
    </w:p>
    <w:p w14:paraId="042480A9" w14:textId="54DE3BAF" w:rsidR="0086782D" w:rsidRPr="00392C21" w:rsidRDefault="008E63E5" w:rsidP="0086782D">
      <w:r>
        <w:t>«</w:t>
      </w:r>
      <w:r w:rsidR="0086782D" w:rsidRPr="00392C21">
        <w:t>Мы хотели доказать, что можно сделать продукт в отрасли быстро, на отечественном стеке и без больших бюджетов. По итогам проекта считаем, что доказали. Дальше — вопрос смелости коллег по рынку</w:t>
      </w:r>
      <w:r>
        <w:t>»</w:t>
      </w:r>
      <w:r w:rsidR="0086782D" w:rsidRPr="00392C21">
        <w:t>.</w:t>
      </w:r>
    </w:p>
    <w:p w14:paraId="07688FB7" w14:textId="41846B78" w:rsidR="0086782D" w:rsidRPr="00392C21" w:rsidRDefault="0086782D" w:rsidP="0086782D">
      <w:r w:rsidRPr="00392C21">
        <w:t xml:space="preserve">Константин Ващенков, технический директор </w:t>
      </w:r>
      <w:r w:rsidR="008E63E5">
        <w:t>«</w:t>
      </w:r>
      <w:r w:rsidRPr="00392C21">
        <w:t>Хи-Квадрат</w:t>
      </w:r>
      <w:r w:rsidR="008E63E5">
        <w:t>»</w:t>
      </w:r>
    </w:p>
    <w:p w14:paraId="1AFD8694" w14:textId="29BFE4D1" w:rsidR="0086782D" w:rsidRPr="00392C21" w:rsidRDefault="00716FF5" w:rsidP="0086782D">
      <w:hyperlink r:id="rId9" w:history="1">
        <w:r w:rsidR="0086782D" w:rsidRPr="00392C21">
          <w:rPr>
            <w:rStyle w:val="a3"/>
          </w:rPr>
          <w:t>https://companies.rbc.ru/news/9V48cJbI5G/kak-krupnejshij-npf-perezapustil-lichnyij-kabinet-i-sekonomil-v-shest-raz/</w:t>
        </w:r>
      </w:hyperlink>
      <w:r w:rsidR="0086782D" w:rsidRPr="00392C21">
        <w:t xml:space="preserve"> </w:t>
      </w:r>
    </w:p>
    <w:p w14:paraId="20D0410B" w14:textId="2D1B507F" w:rsidR="00F23146" w:rsidRPr="00392C21" w:rsidRDefault="00F23146" w:rsidP="00F23146">
      <w:pPr>
        <w:pStyle w:val="2"/>
      </w:pPr>
      <w:bookmarkStart w:id="34" w:name="_Toc241562744"/>
      <w:r w:rsidRPr="00392C21">
        <w:t>hmnpf.ru, 28.09.2026</w:t>
      </w:r>
      <w:proofErr w:type="gramStart"/>
      <w:r w:rsidRPr="00392C21">
        <w:t>, Почти</w:t>
      </w:r>
      <w:proofErr w:type="gramEnd"/>
      <w:r w:rsidRPr="00392C21">
        <w:t xml:space="preserve"> полмиллиона рублей получила педагог из Югры по программе </w:t>
      </w:r>
      <w:r w:rsidR="008E63E5">
        <w:t>«</w:t>
      </w:r>
      <w:r w:rsidRPr="00392C21">
        <w:t>Две пенсии для бюджетников</w:t>
      </w:r>
      <w:r w:rsidR="008E63E5">
        <w:t>»</w:t>
      </w:r>
      <w:bookmarkEnd w:id="34"/>
    </w:p>
    <w:p w14:paraId="705C0A40" w14:textId="6CE5AAD4" w:rsidR="00F23146" w:rsidRPr="00392C21" w:rsidRDefault="00F23146" w:rsidP="0080461F">
      <w:pPr>
        <w:pStyle w:val="3"/>
      </w:pPr>
      <w:bookmarkStart w:id="35" w:name="_Toc241562745"/>
      <w:r w:rsidRPr="00392C21">
        <w:t xml:space="preserve">В воскресенье в России отмечался День воспитателя и всех дошкольных работников. Более 10 тысяч работников дошкольных учреждений Югры являются участниками программы </w:t>
      </w:r>
      <w:r w:rsidR="008E63E5">
        <w:t>«</w:t>
      </w:r>
      <w:r w:rsidRPr="00392C21">
        <w:t>Две пенсии для бюджетников</w:t>
      </w:r>
      <w:r w:rsidR="008E63E5">
        <w:t>»</w:t>
      </w:r>
      <w:r w:rsidRPr="00392C21">
        <w:t>. Эта профессия связана с заботой о других и ответственностью за их будущее – ценностями, близкими Ханты-Мансийскому НПФ. Одна из участниц программы – Галина Скляренко, которой в этом году назначили дополнительную пенсию.</w:t>
      </w:r>
      <w:bookmarkEnd w:id="35"/>
    </w:p>
    <w:p w14:paraId="16022F7D" w14:textId="350EEF27" w:rsidR="00F23146" w:rsidRPr="00392C21" w:rsidRDefault="00F23146" w:rsidP="00F23146">
      <w:r w:rsidRPr="00392C21">
        <w:t xml:space="preserve">Галина Николаевна 36 лет проработала в дошкольном образовании. Была воспитателем, затем заведовала детским садом </w:t>
      </w:r>
      <w:r w:rsidR="008E63E5">
        <w:t>«</w:t>
      </w:r>
      <w:r w:rsidRPr="00392C21">
        <w:t>Буратино</w:t>
      </w:r>
      <w:r w:rsidR="008E63E5">
        <w:t>»</w:t>
      </w:r>
      <w:r w:rsidRPr="00392C21">
        <w:t xml:space="preserve"> в поселке </w:t>
      </w:r>
      <w:proofErr w:type="spellStart"/>
      <w:r w:rsidRPr="00392C21">
        <w:t>Каркатеево</w:t>
      </w:r>
      <w:proofErr w:type="spellEnd"/>
      <w:r w:rsidRPr="00392C21">
        <w:t xml:space="preserve"> </w:t>
      </w:r>
      <w:proofErr w:type="spellStart"/>
      <w:r w:rsidRPr="00392C21">
        <w:t>Нефтеюганского</w:t>
      </w:r>
      <w:proofErr w:type="spellEnd"/>
      <w:r w:rsidRPr="00392C21">
        <w:t xml:space="preserve"> района. О программе </w:t>
      </w:r>
      <w:r w:rsidR="008E63E5">
        <w:t>«</w:t>
      </w:r>
      <w:r w:rsidRPr="00392C21">
        <w:t>Две пенсии для бюджетников</w:t>
      </w:r>
      <w:r w:rsidR="008E63E5">
        <w:t>»</w:t>
      </w:r>
      <w:r w:rsidRPr="00392C21">
        <w:t xml:space="preserve"> она узнала на встрече со специалистами Ханты-Мансийского НПФ. Изучила условия и одной из первых в коллективе решила участвовать.</w:t>
      </w:r>
    </w:p>
    <w:p w14:paraId="6CE49A29" w14:textId="64863338" w:rsidR="00F23146" w:rsidRPr="00392C21" w:rsidRDefault="00F23146" w:rsidP="00F23146">
      <w:r w:rsidRPr="00392C21">
        <w:t xml:space="preserve">Начала Галина Скляренко с минимального взноса. </w:t>
      </w:r>
      <w:r w:rsidR="008E63E5">
        <w:t>«</w:t>
      </w:r>
      <w:r w:rsidRPr="00392C21">
        <w:t>Я его не ощущала абсолютно</w:t>
      </w:r>
      <w:r w:rsidR="008E63E5">
        <w:t>»</w:t>
      </w:r>
      <w:r w:rsidRPr="00392C21">
        <w:t>, – вспоминает она. Позже, когда выросла зарплата, и приблизилось время выхода на пенсию, Галина Николаевна увеличила размер взносов, чтобы накопить больше.</w:t>
      </w:r>
    </w:p>
    <w:p w14:paraId="18FB093D" w14:textId="6DC94880" w:rsidR="00F23146" w:rsidRPr="00392C21" w:rsidRDefault="00F23146" w:rsidP="00F23146">
      <w:r w:rsidRPr="00392C21">
        <w:t>В июле 2026 года Галина Скляренко оформила выплаты. Благодаря ее участию в программе дополнительного пенсионного обеспечения Ханты-Мансийский НПФ назначил ей 487 263 рубля единовременно, 19 270 рублей в месяц в течение пяти лет и потом по 4 736 рублей в месяц пожизненно.</w:t>
      </w:r>
    </w:p>
    <w:p w14:paraId="719E23D4" w14:textId="2F524A50" w:rsidR="00F23146" w:rsidRPr="00392C21" w:rsidRDefault="008E63E5" w:rsidP="00F23146">
      <w:r>
        <w:t>«</w:t>
      </w:r>
      <w:r w:rsidR="00F23146" w:rsidRPr="00392C21">
        <w:t>У меня однозначно было удовлетворение от того, что я приняла верное решение. Понимаю, что к моей пенсии есть дополнительный доход</w:t>
      </w:r>
      <w:r>
        <w:t>»</w:t>
      </w:r>
      <w:r w:rsidR="00F23146" w:rsidRPr="00392C21">
        <w:t>, – говорит Галина Скляренко.</w:t>
      </w:r>
    </w:p>
    <w:p w14:paraId="5AD15E78" w14:textId="107EDD59" w:rsidR="00F23146" w:rsidRPr="00392C21" w:rsidRDefault="00F23146" w:rsidP="00F23146">
      <w:r w:rsidRPr="00392C21">
        <w:t xml:space="preserve">Программа </w:t>
      </w:r>
      <w:r w:rsidR="008E63E5">
        <w:t>«</w:t>
      </w:r>
      <w:r w:rsidRPr="00392C21">
        <w:t>Две пенсии для бюджетников</w:t>
      </w:r>
      <w:r w:rsidR="008E63E5">
        <w:t>»</w:t>
      </w:r>
      <w:r w:rsidRPr="00392C21">
        <w:t xml:space="preserve"> позволяет работникам бюджетной сферы Югры сформировать дополнительную пенсию. Участник делает личные взносы, которые </w:t>
      </w:r>
      <w:proofErr w:type="spellStart"/>
      <w:r w:rsidRPr="00392C21">
        <w:t>софинансируются</w:t>
      </w:r>
      <w:proofErr w:type="spellEnd"/>
      <w:r w:rsidRPr="00392C21">
        <w:t xml:space="preserve"> за счет средств бюджета автономного округа. На сформированные накопления Ханты-Мансийский НПФ начисляет инвестиционный доход.</w:t>
      </w:r>
    </w:p>
    <w:p w14:paraId="2D221582" w14:textId="2743A15A" w:rsidR="00F23146" w:rsidRPr="00392C21" w:rsidRDefault="00F23146" w:rsidP="00F23146">
      <w:r w:rsidRPr="00392C21">
        <w:t xml:space="preserve">Дополнительное пенсионное обеспечение работников бюджетной сферы действует в Югре с 2004 года. Сейчас оно реализуется в соответствии с Законом Ханты-Мансийского автономного округа – Югры от 6 июля 2011 года № 64-оз </w:t>
      </w:r>
      <w:r w:rsidR="008E63E5">
        <w:t>«</w:t>
      </w:r>
      <w:r w:rsidRPr="00392C21">
        <w:t>О дополнительном пенсионном обеспечении отдельных категорий граждан</w:t>
      </w:r>
      <w:r w:rsidR="008E63E5">
        <w:t>»</w:t>
      </w:r>
      <w:r w:rsidRPr="00392C21">
        <w:t>.</w:t>
      </w:r>
    </w:p>
    <w:p w14:paraId="0F9FF5FE" w14:textId="3ADE2938" w:rsidR="00F23146" w:rsidRPr="00392C21" w:rsidRDefault="00F23146" w:rsidP="00F23146">
      <w:r w:rsidRPr="00392C21">
        <w:t xml:space="preserve">Участниками программы </w:t>
      </w:r>
      <w:r w:rsidR="008E63E5">
        <w:t>«</w:t>
      </w:r>
      <w:r w:rsidRPr="00392C21">
        <w:t>Две пенсии для бюджетников</w:t>
      </w:r>
      <w:r w:rsidR="008E63E5">
        <w:t>»</w:t>
      </w:r>
      <w:r w:rsidRPr="00392C21">
        <w:t xml:space="preserve"> являются более 50 тысяч </w:t>
      </w:r>
      <w:proofErr w:type="spellStart"/>
      <w:r w:rsidRPr="00392C21">
        <w:t>югорчан</w:t>
      </w:r>
      <w:proofErr w:type="spellEnd"/>
      <w:r w:rsidRPr="00392C21">
        <w:t>, свыше 10 тысяч из них уже получают выплаты.</w:t>
      </w:r>
    </w:p>
    <w:p w14:paraId="32C0A090" w14:textId="45281BDC" w:rsidR="00F23146" w:rsidRPr="00392C21" w:rsidRDefault="00716FF5" w:rsidP="00F23146">
      <w:hyperlink r:id="rId10" w:history="1">
        <w:r w:rsidR="00F23146" w:rsidRPr="00392C21">
          <w:rPr>
            <w:rStyle w:val="a3"/>
          </w:rPr>
          <w:t>https://www.hmnpf.ru/press/news/?id=64749</w:t>
        </w:r>
      </w:hyperlink>
      <w:r w:rsidR="00F23146" w:rsidRPr="00392C21">
        <w:t xml:space="preserve"> </w:t>
      </w:r>
    </w:p>
    <w:p w14:paraId="34F7D79A" w14:textId="77777777" w:rsidR="001833F1" w:rsidRPr="00392C21" w:rsidRDefault="001833F1" w:rsidP="001833F1">
      <w:pPr>
        <w:pStyle w:val="2"/>
      </w:pPr>
      <w:bookmarkStart w:id="36" w:name="ф1"/>
      <w:bookmarkStart w:id="37" w:name="_Toc241562746"/>
      <w:bookmarkEnd w:id="36"/>
      <w:r w:rsidRPr="00392C21">
        <w:t xml:space="preserve">АиФ-Югра, 28.09.2026, </w:t>
      </w:r>
      <w:proofErr w:type="spellStart"/>
      <w:r w:rsidRPr="00392C21">
        <w:t>Нейроаватар</w:t>
      </w:r>
      <w:proofErr w:type="spellEnd"/>
      <w:r w:rsidRPr="00392C21">
        <w:t xml:space="preserve"> объяснит </w:t>
      </w:r>
      <w:proofErr w:type="spellStart"/>
      <w:r w:rsidRPr="00392C21">
        <w:t>югорчанам</w:t>
      </w:r>
      <w:proofErr w:type="spellEnd"/>
      <w:r w:rsidRPr="00392C21">
        <w:t xml:space="preserve"> правила программы ПДС</w:t>
      </w:r>
      <w:bookmarkEnd w:id="37"/>
    </w:p>
    <w:p w14:paraId="2316EF63" w14:textId="52FC227B" w:rsidR="001833F1" w:rsidRPr="00392C21" w:rsidRDefault="001833F1" w:rsidP="0080461F">
      <w:pPr>
        <w:pStyle w:val="3"/>
      </w:pPr>
      <w:bookmarkStart w:id="38" w:name="_Toc241562747"/>
      <w:r w:rsidRPr="00392C21">
        <w:t xml:space="preserve">Ханты-Мансийский НПФ и медиахолдинг </w:t>
      </w:r>
      <w:r w:rsidR="008E63E5">
        <w:t>«</w:t>
      </w:r>
      <w:r w:rsidRPr="00392C21">
        <w:t>Югра</w:t>
      </w:r>
      <w:r w:rsidR="008E63E5">
        <w:t>»</w:t>
      </w:r>
      <w:r w:rsidRPr="00392C21">
        <w:t xml:space="preserve"> запустили проект по финансовой грамотности </w:t>
      </w:r>
      <w:r w:rsidR="008E63E5">
        <w:t>«</w:t>
      </w:r>
      <w:proofErr w:type="spellStart"/>
      <w:r w:rsidRPr="00392C21">
        <w:t>Кошелькова</w:t>
      </w:r>
      <w:proofErr w:type="spellEnd"/>
      <w:r w:rsidRPr="00392C21">
        <w:t xml:space="preserve"> знает</w:t>
      </w:r>
      <w:r w:rsidR="008E63E5">
        <w:t>»</w:t>
      </w:r>
      <w:r w:rsidRPr="00392C21">
        <w:t xml:space="preserve">. Ведущая Евдокия </w:t>
      </w:r>
      <w:proofErr w:type="spellStart"/>
      <w:r w:rsidRPr="00392C21">
        <w:t>Кошелькова</w:t>
      </w:r>
      <w:proofErr w:type="spellEnd"/>
      <w:r w:rsidRPr="00392C21">
        <w:t xml:space="preserve"> создана с помощью искусственного интеллекта, но выглядит и говорит как обычный человек. В коротких выпусках она разбирает, как работает Программа долгосрочных сбережений (ПДС).</w:t>
      </w:r>
      <w:bookmarkEnd w:id="38"/>
    </w:p>
    <w:p w14:paraId="41EA6488" w14:textId="77777777" w:rsidR="001833F1" w:rsidRPr="00392C21" w:rsidRDefault="001833F1" w:rsidP="001833F1">
      <w:r w:rsidRPr="00392C21">
        <w:t xml:space="preserve">Проект включает 10 роликов по 2–3 минуты. Каждый посвящен отдельному вопросу: как начать копить при небольшом доходе, от чего зависит государственное </w:t>
      </w:r>
      <w:proofErr w:type="spellStart"/>
      <w:r w:rsidRPr="00392C21">
        <w:t>софинансирование</w:t>
      </w:r>
      <w:proofErr w:type="spellEnd"/>
      <w:r w:rsidRPr="00392C21">
        <w:t>, что делать с уже сформированными пенсионными накоплениями и как формируется инвестиционный доход. Формат построен на жизненных ситуациях: Евдокия объясняет правила простыми словами и считает на конкретных суммах.</w:t>
      </w:r>
    </w:p>
    <w:p w14:paraId="581F9EC1" w14:textId="454DB1F0" w:rsidR="001833F1" w:rsidRPr="00392C21" w:rsidRDefault="008E63E5" w:rsidP="001833F1">
      <w:r>
        <w:t>«</w:t>
      </w:r>
      <w:r w:rsidR="001833F1" w:rsidRPr="00392C21">
        <w:t>Тема может показаться сложной, поэтому для нас было принципиально объяснять правила и принципы ПДС обычным человеческим языком, на понятных примерах</w:t>
      </w:r>
      <w:r>
        <w:t>»</w:t>
      </w:r>
      <w:r w:rsidR="001833F1" w:rsidRPr="00392C21">
        <w:t xml:space="preserve">, – отметила президент АО </w:t>
      </w:r>
      <w:r>
        <w:t>«</w:t>
      </w:r>
      <w:r w:rsidR="001833F1" w:rsidRPr="00392C21">
        <w:t>Ханты-Мансийский НПФ</w:t>
      </w:r>
      <w:r>
        <w:t>»</w:t>
      </w:r>
      <w:r w:rsidR="001833F1" w:rsidRPr="00392C21">
        <w:t xml:space="preserve"> Мария Стулова.</w:t>
      </w:r>
    </w:p>
    <w:p w14:paraId="501A3ACA" w14:textId="3492FBF3" w:rsidR="001833F1" w:rsidRPr="00392C21" w:rsidRDefault="001833F1" w:rsidP="001833F1">
      <w:r w:rsidRPr="00392C21">
        <w:t xml:space="preserve">Новые выпуски выходят на телеканале </w:t>
      </w:r>
      <w:r w:rsidR="008E63E5">
        <w:t>«</w:t>
      </w:r>
      <w:r w:rsidRPr="00392C21">
        <w:t>Югра</w:t>
      </w:r>
      <w:r w:rsidR="008E63E5">
        <w:t>»</w:t>
      </w:r>
      <w:r w:rsidRPr="00392C21">
        <w:t xml:space="preserve"> два раза в неделю. Программы также публикуются в официальных группах фонда </w:t>
      </w:r>
      <w:proofErr w:type="spellStart"/>
      <w:r w:rsidRPr="00392C21">
        <w:t>ВКонтакте</w:t>
      </w:r>
      <w:proofErr w:type="spellEnd"/>
      <w:r w:rsidRPr="00392C21">
        <w:t>, Максе и Одноклассниках.</w:t>
      </w:r>
    </w:p>
    <w:p w14:paraId="048B8E85" w14:textId="7012844B" w:rsidR="001833F1" w:rsidRPr="00392C21" w:rsidRDefault="00716FF5" w:rsidP="001833F1">
      <w:hyperlink r:id="rId11" w:history="1">
        <w:r w:rsidR="001833F1" w:rsidRPr="00392C21">
          <w:rPr>
            <w:rStyle w:val="a3"/>
          </w:rPr>
          <w:t>https://ugra.aif.ru/society/neyroavatar-obyasnit-yugorchanam-pravila-programmy-pds</w:t>
        </w:r>
      </w:hyperlink>
      <w:r w:rsidR="001833F1" w:rsidRPr="00392C21">
        <w:t xml:space="preserve"> </w:t>
      </w:r>
    </w:p>
    <w:p w14:paraId="68DD8CC0" w14:textId="77777777" w:rsidR="00F9247E" w:rsidRPr="00392C21" w:rsidRDefault="00F9247E" w:rsidP="00F9247E"/>
    <w:p w14:paraId="3F3BD793" w14:textId="77777777" w:rsidR="00111D7C" w:rsidRPr="00CB116A" w:rsidRDefault="00111D7C" w:rsidP="00111D7C">
      <w:pPr>
        <w:pStyle w:val="10"/>
      </w:pPr>
      <w:bookmarkStart w:id="39" w:name="_Toc165991073"/>
      <w:bookmarkStart w:id="40" w:name="_Toc241562748"/>
      <w:bookmarkStart w:id="41" w:name="_Toc99271691"/>
      <w:bookmarkStart w:id="42" w:name="_Toc99318654"/>
      <w:bookmarkStart w:id="43" w:name="_Toc99318783"/>
      <w:bookmarkStart w:id="44" w:name="_Toc396864672"/>
      <w:r w:rsidRPr="00392C21">
        <w:t>Программа долгосрочных сбережений</w:t>
      </w:r>
      <w:bookmarkEnd w:id="39"/>
      <w:bookmarkEnd w:id="40"/>
    </w:p>
    <w:p w14:paraId="40F79E94" w14:textId="68B52E54" w:rsidR="00FA52A1" w:rsidRPr="00FA52A1" w:rsidRDefault="00FA52A1" w:rsidP="00FA52A1">
      <w:pPr>
        <w:pStyle w:val="2"/>
      </w:pPr>
      <w:bookmarkStart w:id="45" w:name="_Toc241562749"/>
      <w:r w:rsidRPr="00FA52A1">
        <w:t>ПРАЙМ, 29.09.2026</w:t>
      </w:r>
      <w:r w:rsidRPr="0095557C">
        <w:t xml:space="preserve">, </w:t>
      </w:r>
      <w:r w:rsidRPr="00FA52A1">
        <w:t>Минфин настраивает ПДС: кому стоит поторопиться, а кому — нет</w:t>
      </w:r>
      <w:bookmarkEnd w:id="45"/>
    </w:p>
    <w:p w14:paraId="768B691B" w14:textId="77777777" w:rsidR="00FA52A1" w:rsidRPr="00FA52A1" w:rsidRDefault="00FA52A1" w:rsidP="00FA52A1">
      <w:pPr>
        <w:pStyle w:val="3"/>
      </w:pPr>
      <w:bookmarkStart w:id="46" w:name="_Toc241562750"/>
      <w:r w:rsidRPr="00FA52A1">
        <w:t xml:space="preserve">В последние дни активно обсуждается инициатива Минфина, которая может изменить правила вывода средств </w:t>
      </w:r>
      <w:proofErr w:type="spellStart"/>
      <w:r w:rsidRPr="00FA52A1">
        <w:t>госсофинансирования</w:t>
      </w:r>
      <w:proofErr w:type="spellEnd"/>
      <w:r w:rsidRPr="00FA52A1">
        <w:t xml:space="preserve"> из Программы долгосрочных сбережений (ПДС). Речь о законопроекте, увеличивающем минимальный срок, по истечении которого можно забрать бюджетные деньги без потери льгот — с одного года до пяти лет. Официально поправки пока не приняты, но дискуссия затрагивает интересы миллионов людей.</w:t>
      </w:r>
      <w:bookmarkEnd w:id="46"/>
    </w:p>
    <w:p w14:paraId="5D4C2CBD" w14:textId="77777777" w:rsidR="00FA52A1" w:rsidRPr="00FA52A1" w:rsidRDefault="00FA52A1" w:rsidP="00FA52A1">
      <w:r w:rsidRPr="00FA52A1">
        <w:t>Скажем сразу: никакой драмы в этих изменениях нет. Наоборот, они возвращают ПДС к ее изначальной идее — формированию долгосрочного капитала, а не быстрому заработку на господдержке.</w:t>
      </w:r>
    </w:p>
    <w:p w14:paraId="4E5D3922" w14:textId="77777777" w:rsidR="00FA52A1" w:rsidRPr="00FA52A1" w:rsidRDefault="00FA52A1" w:rsidP="00FA52A1">
      <w:r w:rsidRPr="00FA52A1">
        <w:t>Кто окажется в уязвимом положении</w:t>
      </w:r>
    </w:p>
    <w:p w14:paraId="6965AB76" w14:textId="77777777" w:rsidR="00FA52A1" w:rsidRPr="0095557C" w:rsidRDefault="00FA52A1" w:rsidP="00FA52A1">
      <w:r w:rsidRPr="00FA52A1">
        <w:t xml:space="preserve">В самой чувствительной ситуации — те, кто рассчитывал использовать ПДС как инструмент быстрого заработка на </w:t>
      </w:r>
      <w:proofErr w:type="spellStart"/>
      <w:r w:rsidRPr="00FA52A1">
        <w:t>софинансировании</w:t>
      </w:r>
      <w:proofErr w:type="spellEnd"/>
      <w:r w:rsidRPr="00FA52A1">
        <w:t xml:space="preserve">. Прежде всего, это граждане предпенсионного и пенсионного возраста — женщины от 55 лет и мужчины от 60 лет. </w:t>
      </w:r>
      <w:r w:rsidRPr="00FA52A1">
        <w:lastRenderedPageBreak/>
        <w:t xml:space="preserve">Именно у них была возможность уплатить взносы, дождаться, пока государство добавит свои деньги, а затем забрать всю сумму без потерь. </w:t>
      </w:r>
      <w:r w:rsidRPr="0095557C">
        <w:t>Правовая коллизия, о которой говорит Минфин, позволяла делать это практически без ограничений по срокам. Фактически программа превращалась в краткосрочный вклад с повышенной доходностью.</w:t>
      </w:r>
    </w:p>
    <w:p w14:paraId="7C6FAD19" w14:textId="77777777" w:rsidR="00FA52A1" w:rsidRPr="0095557C" w:rsidRDefault="00FA52A1" w:rsidP="00FA52A1">
      <w:r w:rsidRPr="0095557C">
        <w:t>Что делать этим людям? Если договор уже заключен до вступления поправок в силу — беспокоиться не о чем, новые правила на них не распространяются. Тем же, кто только планирует вступить в программу, важно понимать: ПДС — это инструмент для долгосрочных целей, а не вклад на год. Если задача — быстро получить доход с минимальными рисками, лучше использовать банковские инструменты. Если же цель — постепенно сформировать капитал в течение нескольких лет, ПДС остается одним из самых выгодных решений на рынке.</w:t>
      </w:r>
    </w:p>
    <w:p w14:paraId="6350931D" w14:textId="77777777" w:rsidR="00FA52A1" w:rsidRPr="0095557C" w:rsidRDefault="00FA52A1" w:rsidP="00FA52A1">
      <w:r w:rsidRPr="0095557C">
        <w:t>Что именно изменится</w:t>
      </w:r>
    </w:p>
    <w:p w14:paraId="2528A31E" w14:textId="77777777" w:rsidR="00FA52A1" w:rsidRPr="0095557C" w:rsidRDefault="00FA52A1" w:rsidP="00FA52A1">
      <w:r w:rsidRPr="0095557C">
        <w:t xml:space="preserve">Изменения коснутся только новых договоров, заключенных после вступления закона в силу. Это прямо прописано в законопроекте и подтверждено представителями Минфина и Банка России. Те, кто уже участвует в ПДС, сохраняют все прежние условия, включая возможность забрать средства </w:t>
      </w:r>
      <w:proofErr w:type="spellStart"/>
      <w:r w:rsidRPr="0095557C">
        <w:t>софинансирования</w:t>
      </w:r>
      <w:proofErr w:type="spellEnd"/>
      <w:r w:rsidRPr="0095557C">
        <w:t xml:space="preserve"> без потерь по действующим правилам.</w:t>
      </w:r>
    </w:p>
    <w:p w14:paraId="230678BD" w14:textId="77777777" w:rsidR="00FA52A1" w:rsidRPr="0095557C" w:rsidRDefault="00FA52A1" w:rsidP="00FA52A1">
      <w:r w:rsidRPr="0095557C">
        <w:t xml:space="preserve">Важный нюанс: если человек ранее уже забирал средства </w:t>
      </w:r>
      <w:proofErr w:type="spellStart"/>
      <w:r w:rsidRPr="0095557C">
        <w:t>софинансирования</w:t>
      </w:r>
      <w:proofErr w:type="spellEnd"/>
      <w:r w:rsidRPr="0095557C">
        <w:t xml:space="preserve"> из ПДС, он больше не сможет воспользоваться этой "опцией" при заключении новых договоров. Это правило действовало и раньше, и оно сохраняется.</w:t>
      </w:r>
    </w:p>
    <w:p w14:paraId="4A529F09" w14:textId="77777777" w:rsidR="00FA52A1" w:rsidRPr="0095557C" w:rsidRDefault="00FA52A1" w:rsidP="00FA52A1">
      <w:r w:rsidRPr="0095557C">
        <w:t>Риски для программы</w:t>
      </w:r>
    </w:p>
    <w:p w14:paraId="5EABF4D5" w14:textId="77777777" w:rsidR="00FA52A1" w:rsidRPr="0095557C" w:rsidRDefault="00FA52A1" w:rsidP="00FA52A1">
      <w:r w:rsidRPr="0095557C">
        <w:t xml:space="preserve">Главный краткосрочный риск — снижение привлекательности программы для определенной категории граждан. Пенсионеры и </w:t>
      </w:r>
      <w:proofErr w:type="spellStart"/>
      <w:r w:rsidRPr="0095557C">
        <w:t>предпенсионеры</w:t>
      </w:r>
      <w:proofErr w:type="spellEnd"/>
      <w:r w:rsidRPr="0095557C">
        <w:t xml:space="preserve"> были самой активной аудиторией ПДС: по данным НАПФ, их доля в структуре участников составляет 63%. Если у них пропадет стимул вступать в программу ради однократного получения </w:t>
      </w:r>
      <w:proofErr w:type="spellStart"/>
      <w:r w:rsidRPr="0095557C">
        <w:t>софинансирования</w:t>
      </w:r>
      <w:proofErr w:type="spellEnd"/>
      <w:r w:rsidRPr="0095557C">
        <w:t xml:space="preserve"> и быстрого выхода, приток новых участников может замедлиться.</w:t>
      </w:r>
    </w:p>
    <w:p w14:paraId="05DC840C" w14:textId="77777777" w:rsidR="00FA52A1" w:rsidRPr="0095557C" w:rsidRDefault="00FA52A1" w:rsidP="00FA52A1">
      <w:r w:rsidRPr="0095557C">
        <w:t>Но здесь важно разделять краткосрочный и долгосрочный эффект. В моменте программа может потерять часть клиентов, которые приходили за "быстрыми деньгами". Однако это очищение полезно: ПДС перестанет восприниматься как срочный вклад и вернется к своей изначальной идее — формированию долгосрочного капитала. Для рынка это означает более стабильную базу клиентов, которые действительно настроены копить, а не выводить средства через год.</w:t>
      </w:r>
    </w:p>
    <w:p w14:paraId="77C26CB7" w14:textId="77777777" w:rsidR="00FA52A1" w:rsidRPr="0095557C" w:rsidRDefault="00FA52A1" w:rsidP="00FA52A1">
      <w:r w:rsidRPr="0095557C">
        <w:t>Второй риск — репутационный. У части аудитории может сложиться ощущение, что государство "опять на ходу меняет правила игры". И здесь важна разъяснительная работа: ограничения касаются только новых договоров, а для действующих участников ничего не меняется. Мы в НПФ "Ингосстрах" уже ведем такую работу и готовы консультировать клиентов по любым вопросам.</w:t>
      </w:r>
    </w:p>
    <w:p w14:paraId="78D196B2" w14:textId="77777777" w:rsidR="00FA52A1" w:rsidRPr="0095557C" w:rsidRDefault="00FA52A1" w:rsidP="00FA52A1">
      <w:r w:rsidRPr="0095557C">
        <w:t>Что делать тем, кто уже в ПДС</w:t>
      </w:r>
    </w:p>
    <w:p w14:paraId="1B8F325D" w14:textId="77777777" w:rsidR="00FA52A1" w:rsidRPr="0095557C" w:rsidRDefault="00FA52A1" w:rsidP="00FA52A1">
      <w:r w:rsidRPr="0095557C">
        <w:t xml:space="preserve">Рациональная стратегия — продолжать участвовать в программе на тех условиях, которые были зафиксированы при заключении договора. Если вы уже получаете </w:t>
      </w:r>
      <w:proofErr w:type="spellStart"/>
      <w:r w:rsidRPr="0095557C">
        <w:t>софинансирование</w:t>
      </w:r>
      <w:proofErr w:type="spellEnd"/>
      <w:r w:rsidRPr="0095557C">
        <w:t xml:space="preserve"> и налоговый вычет, нет смысла досрочно выходить: вы потеряете право на будущие взносы государства и, возможно, часть инвестиционного дохода.</w:t>
      </w:r>
    </w:p>
    <w:p w14:paraId="5F8BCB76" w14:textId="77777777" w:rsidR="00FA52A1" w:rsidRPr="0095557C" w:rsidRDefault="00FA52A1" w:rsidP="00FA52A1">
      <w:r w:rsidRPr="0095557C">
        <w:lastRenderedPageBreak/>
        <w:t xml:space="preserve">Тем, у кого есть возможность уплачивать больше, имеет смысл увеличить взносы до уровня, дающего максимальное </w:t>
      </w:r>
      <w:proofErr w:type="spellStart"/>
      <w:r w:rsidRPr="0095557C">
        <w:t>софинансирование</w:t>
      </w:r>
      <w:proofErr w:type="spellEnd"/>
      <w:r w:rsidRPr="0095557C">
        <w:t>. Для доходов до 80 тысяч рублей это 36 тысяч рублей в год, для доходов 80–150 тысяч — 72 тысячи, для доходов выше 150 тысяч — 144 тысячи. Это позволит использовать программу на все сто.</w:t>
      </w:r>
    </w:p>
    <w:p w14:paraId="1109581E" w14:textId="77777777" w:rsidR="00FA52A1" w:rsidRPr="0095557C" w:rsidRDefault="00FA52A1" w:rsidP="00FA52A1">
      <w:r w:rsidRPr="0095557C">
        <w:t>Тем, кто еще не вступил в ПДС, но рассматривает такую возможность, стоит поторопиться. Если договор будет заключен до вступления поправок в силу, условия останутся прежними.</w:t>
      </w:r>
    </w:p>
    <w:p w14:paraId="2E86401B" w14:textId="77777777" w:rsidR="00FA52A1" w:rsidRPr="0095557C" w:rsidRDefault="00FA52A1" w:rsidP="00FA52A1">
      <w:r w:rsidRPr="0095557C">
        <w:t>Автор: Оксана Иванова, генеральный директор АО "НПФ Ингосстрах", член Комитета по кадрам Совета финансового рынка</w:t>
      </w:r>
    </w:p>
    <w:p w14:paraId="07278361" w14:textId="4CA3E892" w:rsidR="00FA52A1" w:rsidRPr="00CB116A" w:rsidRDefault="00716FF5" w:rsidP="00FA52A1">
      <w:hyperlink r:id="rId12" w:history="1">
        <w:r w:rsidR="00FA52A1" w:rsidRPr="0002001D">
          <w:rPr>
            <w:rStyle w:val="a3"/>
            <w:lang w:val="en-US"/>
          </w:rPr>
          <w:t>https</w:t>
        </w:r>
        <w:r w:rsidR="00FA52A1" w:rsidRPr="00CB116A">
          <w:rPr>
            <w:rStyle w:val="a3"/>
          </w:rPr>
          <w:t>://1</w:t>
        </w:r>
        <w:r w:rsidR="00FA52A1" w:rsidRPr="0002001D">
          <w:rPr>
            <w:rStyle w:val="a3"/>
            <w:lang w:val="en-US"/>
          </w:rPr>
          <w:t>prime</w:t>
        </w:r>
        <w:r w:rsidR="00FA52A1" w:rsidRPr="00CB116A">
          <w:rPr>
            <w:rStyle w:val="a3"/>
          </w:rPr>
          <w:t>.</w:t>
        </w:r>
        <w:proofErr w:type="spellStart"/>
        <w:r w:rsidR="00FA52A1" w:rsidRPr="0002001D">
          <w:rPr>
            <w:rStyle w:val="a3"/>
            <w:lang w:val="en-US"/>
          </w:rPr>
          <w:t>ru</w:t>
        </w:r>
        <w:proofErr w:type="spellEnd"/>
        <w:r w:rsidR="00FA52A1" w:rsidRPr="00CB116A">
          <w:rPr>
            <w:rStyle w:val="a3"/>
          </w:rPr>
          <w:t>/20260929/</w:t>
        </w:r>
        <w:proofErr w:type="spellStart"/>
        <w:r w:rsidR="00FA52A1" w:rsidRPr="0002001D">
          <w:rPr>
            <w:rStyle w:val="a3"/>
            <w:lang w:val="en-US"/>
          </w:rPr>
          <w:t>pds</w:t>
        </w:r>
        <w:proofErr w:type="spellEnd"/>
        <w:r w:rsidR="00FA52A1" w:rsidRPr="00CB116A">
          <w:rPr>
            <w:rStyle w:val="a3"/>
          </w:rPr>
          <w:t>-873634387.</w:t>
        </w:r>
        <w:r w:rsidR="00FA52A1" w:rsidRPr="0002001D">
          <w:rPr>
            <w:rStyle w:val="a3"/>
            <w:lang w:val="en-US"/>
          </w:rPr>
          <w:t>html</w:t>
        </w:r>
      </w:hyperlink>
      <w:r w:rsidR="00FA52A1" w:rsidRPr="00CB116A">
        <w:t xml:space="preserve"> </w:t>
      </w:r>
    </w:p>
    <w:p w14:paraId="6FA360F8" w14:textId="10A5D0FD" w:rsidR="005524B2" w:rsidRDefault="005524B2" w:rsidP="005524B2">
      <w:pPr>
        <w:pStyle w:val="2"/>
      </w:pPr>
      <w:bookmarkStart w:id="47" w:name="_ПРАЙМ,_29.09.2026,_Родителям"/>
      <w:bookmarkStart w:id="48" w:name="_Toc241562751"/>
      <w:bookmarkEnd w:id="47"/>
      <w:r>
        <w:t>ПРАЙМ, 29.09.2026</w:t>
      </w:r>
      <w:r w:rsidRPr="00FA52A1">
        <w:t xml:space="preserve">, </w:t>
      </w:r>
      <w:r>
        <w:t>Родителям назвали новый лимит вычета по ПДС</w:t>
      </w:r>
      <w:bookmarkEnd w:id="48"/>
    </w:p>
    <w:p w14:paraId="69CBFB02" w14:textId="77777777" w:rsidR="005524B2" w:rsidRDefault="005524B2" w:rsidP="005524B2">
      <w:pPr>
        <w:pStyle w:val="3"/>
      </w:pPr>
      <w:bookmarkStart w:id="49" w:name="_Toc241562752"/>
      <w:r>
        <w:t xml:space="preserve">С сентября 2026 года вступили в силу поправки в Налоговый кодекс РФ, увеличивающие предельный размер налогового вычета по программе долгосрочных сбережений (ПДС) для родителей, которые заключают договоры в пользу детей. Как рассказала агентству "Прайм" директор по GR и юридическому сопровождению </w:t>
      </w:r>
      <w:proofErr w:type="spellStart"/>
      <w:r>
        <w:t>СберНПФ</w:t>
      </w:r>
      <w:proofErr w:type="spellEnd"/>
      <w:r>
        <w:t xml:space="preserve"> Наталия Каменская, лимит взносов, с которых можно вернуть уплаченный НДФЛ, вырос с 400 до 500 тысяч рублей в год на каждого родителя.</w:t>
      </w:r>
      <w:bookmarkEnd w:id="49"/>
    </w:p>
    <w:p w14:paraId="516971BD" w14:textId="77777777" w:rsidR="005524B2" w:rsidRDefault="005524B2" w:rsidP="005524B2">
      <w:r>
        <w:t>Повышенный лимит действует для договоров ПДС, заключенных в пользу детей до 18 лет, а также до 24 лет, если они обучаются очно. Важно: это общий годовой лимит налогоплательщика, а не сумма на каждого ребенка. Если гражданин вносит средства только на свой собственный счет, лимит остается прежним – 400 тысяч рублей. Увеличить его можно исключительно за счет взносов по "детским" договорам.</w:t>
      </w:r>
    </w:p>
    <w:p w14:paraId="553D3CB8" w14:textId="77777777" w:rsidR="005524B2" w:rsidRDefault="005524B2" w:rsidP="005524B2">
      <w:r>
        <w:t>"Ключевое нововведение – льготой могут воспользоваться оба родителя. Если и мать, и отец перечисляют взносы по договору в пользу одного и того же ребенка, каждый из них имеет право на собственный лимит в 500 тысяч рублей, - говорит Каменская. - Таким образом, совокупный годовой объем взносов, с которого семья сможет получить вычет, достигает 1 миллион рублей".</w:t>
      </w:r>
    </w:p>
    <w:p w14:paraId="294F4F9D" w14:textId="77777777" w:rsidR="005524B2" w:rsidRDefault="005524B2" w:rsidP="005524B2">
      <w:r>
        <w:t>Размер возврата зависит от ставки НДФЛ, по которой облагается доход родителя. При ставке 13% возврат составит 65 тысяч рублей, 15% – 75 тысяч рублей, 18% – 90 тысяч рублей, 20% – 100 тысяч рублей, 22% – 110 тысяч рублей. При этом сумма возврата не может превышать фактически уплаченный гражданином за год НДФЛ.</w:t>
      </w:r>
    </w:p>
    <w:p w14:paraId="62ADFBAC" w14:textId="77777777" w:rsidR="005524B2" w:rsidRDefault="005524B2" w:rsidP="005524B2">
      <w:r>
        <w:t xml:space="preserve">Получить вычет можно двумя способами. Первый – упрощенный порядок через личный кабинет налогоплательщика на сайте ФНС: негосударственный пенсионный фонд передает данные о взносах в налоговую службу, после чего появляется </w:t>
      </w:r>
      <w:proofErr w:type="spellStart"/>
      <w:r>
        <w:t>предзаполненное</w:t>
      </w:r>
      <w:proofErr w:type="spellEnd"/>
      <w:r>
        <w:t xml:space="preserve"> заявление.</w:t>
      </w:r>
    </w:p>
    <w:p w14:paraId="479CD3D2" w14:textId="77777777" w:rsidR="005524B2" w:rsidRDefault="005524B2" w:rsidP="005524B2">
      <w:r>
        <w:t>Второй вариант – самостоятельная подача декларации 3-НДФЛ со справкой об уплате взносов; для договора в пользу ребенка налоговая может запросить дополнительные документы, например справку с места учебы.</w:t>
      </w:r>
    </w:p>
    <w:p w14:paraId="6676ED10" w14:textId="77777777" w:rsidR="005524B2" w:rsidRDefault="005524B2" w:rsidP="005524B2">
      <w:r>
        <w:lastRenderedPageBreak/>
        <w:t>Как отмечает эксперт, повышенный лимит распространяется на взносы, уплаченные уже с 2025 года. Это позволяет семьям с детьми значительно увеличить сумму возврата налога. Чем раньше начать формировать накопления по ПДС на ребенка, тем больше будет итоговый капитал за счет инвестиционного дохода и господдержки.</w:t>
      </w:r>
    </w:p>
    <w:p w14:paraId="7B716D7A" w14:textId="77777777" w:rsidR="005524B2" w:rsidRDefault="005524B2" w:rsidP="005524B2">
      <w:r>
        <w:t>Стоит учитывать, что вычет на долгосрочные сбережения имеет совокупный характер: лимит в 400 тысяч рублей (а для родителей – 500 тысяч) распространяется на ПДС, ИИС, договоры негосударственного пенсионного обеспечения и добровольного страхования жизни. Если часть лимита уже использована, например по ИИС, остаток можно применить к взносам по ПДС.</w:t>
      </w:r>
    </w:p>
    <w:p w14:paraId="4981EC63" w14:textId="77777777" w:rsidR="005524B2" w:rsidRDefault="005524B2" w:rsidP="005524B2">
      <w:r>
        <w:t>"Отказать в вычете могут при досрочном расторжении договора, отсутствии личных взносов, утрате статуса налогового резидента или исчерпании лимита по другим инструментам; ранее полученный вычет придется вернуть при досрочном выходе из программы", - заключает Каменская.</w:t>
      </w:r>
    </w:p>
    <w:p w14:paraId="5694E2DF" w14:textId="29B77CF8" w:rsidR="005524B2" w:rsidRPr="005524B2" w:rsidRDefault="00716FF5" w:rsidP="005524B2">
      <w:hyperlink r:id="rId13" w:history="1">
        <w:r w:rsidR="005524B2" w:rsidRPr="0002001D">
          <w:rPr>
            <w:rStyle w:val="a3"/>
          </w:rPr>
          <w:t>https://1prime.ru/20260929/pds-873674105.html</w:t>
        </w:r>
      </w:hyperlink>
      <w:r w:rsidR="005524B2">
        <w:t xml:space="preserve"> </w:t>
      </w:r>
    </w:p>
    <w:p w14:paraId="0DEFDB00" w14:textId="77777777" w:rsidR="00AF4AEF" w:rsidRPr="00392C21" w:rsidRDefault="00AF4AEF" w:rsidP="00AF4AEF">
      <w:pPr>
        <w:pStyle w:val="2"/>
      </w:pPr>
      <w:bookmarkStart w:id="50" w:name="ф2"/>
      <w:bookmarkStart w:id="51" w:name="_Toc241562753"/>
      <w:bookmarkEnd w:id="50"/>
      <w:r w:rsidRPr="00392C21">
        <w:t>Банки сегодня, 28.09.2026, Россияне стали активнее переводить накопления в ПДС</w:t>
      </w:r>
      <w:bookmarkEnd w:id="51"/>
    </w:p>
    <w:p w14:paraId="45B13656" w14:textId="77777777" w:rsidR="00AF4AEF" w:rsidRPr="00392C21" w:rsidRDefault="00AF4AEF" w:rsidP="0080461F">
      <w:pPr>
        <w:pStyle w:val="3"/>
      </w:pPr>
      <w:bookmarkStart w:id="52" w:name="_Toc241562754"/>
      <w:r w:rsidRPr="00392C21">
        <w:t>Программа долгосрочных сбережений (ПДС) набирает обороты: за восемь месяцев 2026 года объём заявок достиг 88 миллиардов рублей. Это на 66% больше, чем годом ранее. Данные приводит пресс-служба Сбербанка.</w:t>
      </w:r>
      <w:bookmarkEnd w:id="52"/>
    </w:p>
    <w:p w14:paraId="3A7E68F2" w14:textId="77777777" w:rsidR="00AF4AEF" w:rsidRPr="00392C21" w:rsidRDefault="00AF4AEF" w:rsidP="00AF4AEF">
      <w:r w:rsidRPr="00392C21">
        <w:t>Сколько денег уже в программе</w:t>
      </w:r>
    </w:p>
    <w:p w14:paraId="1E8CCE61" w14:textId="77777777" w:rsidR="00AF4AEF" w:rsidRPr="00392C21" w:rsidRDefault="00AF4AEF" w:rsidP="00AF4AEF">
      <w:r w:rsidRPr="00392C21">
        <w:t xml:space="preserve">С начала года граждане доверили </w:t>
      </w:r>
      <w:proofErr w:type="spellStart"/>
      <w:r w:rsidRPr="00392C21">
        <w:t>СберНПФ</w:t>
      </w:r>
      <w:proofErr w:type="spellEnd"/>
      <w:r w:rsidRPr="00392C21">
        <w:t xml:space="preserve"> 195 миллиардов рублей — на 67% выше прошлогодних показателей. Из этой суммы 107 миллиардов составляют личные взносы россиян, на которые государство начислит прибавку. Проще говоря, каждый вложенный рубль получает поддержку из бюджета, что делает инструмент привлекательнее обычных накоплений.</w:t>
      </w:r>
    </w:p>
    <w:p w14:paraId="1AD61723" w14:textId="77777777" w:rsidR="00AF4AEF" w:rsidRPr="00392C21" w:rsidRDefault="00AF4AEF" w:rsidP="00AF4AEF">
      <w:r w:rsidRPr="00392C21">
        <w:t xml:space="preserve">Генеральный директор </w:t>
      </w:r>
      <w:proofErr w:type="spellStart"/>
      <w:r w:rsidRPr="00392C21">
        <w:t>СберНПФ</w:t>
      </w:r>
      <w:proofErr w:type="spellEnd"/>
      <w:r w:rsidRPr="00392C21">
        <w:t xml:space="preserve"> Ольга </w:t>
      </w:r>
      <w:proofErr w:type="spellStart"/>
      <w:r w:rsidRPr="00392C21">
        <w:t>Изюмова</w:t>
      </w:r>
      <w:proofErr w:type="spellEnd"/>
      <w:r w:rsidRPr="00392C21">
        <w:t xml:space="preserve"> отметила: спрос на программу растёт вместе с объёмами зачисляемых средств. По её словам, после перевода накоплений граждане смогут самостоятельно выбирать срок выплат с учётом правил своего негосударственного пенсионного фонда. Такая гибкость — один из ключевых аргументов в пользу ПДС.</w:t>
      </w:r>
    </w:p>
    <w:p w14:paraId="22426086" w14:textId="77777777" w:rsidR="00AF4AEF" w:rsidRPr="00392C21" w:rsidRDefault="00AF4AEF" w:rsidP="00AF4AEF">
      <w:r w:rsidRPr="00392C21">
        <w:t>Портрет участника: возраст и пол</w:t>
      </w:r>
    </w:p>
    <w:p w14:paraId="677DC11B" w14:textId="77777777" w:rsidR="00AF4AEF" w:rsidRPr="00392C21" w:rsidRDefault="00AF4AEF" w:rsidP="00AF4AEF">
      <w:r w:rsidRPr="00392C21">
        <w:t>Чаще всего свои накопления в ПДС переводят люди в возрасте от 46 до 55 лет. На них приходится почти половина всех заявлений. Женщины пользуются этой возможностью заметно активнее мужчин: их доля среди участников составляет 64%. Это объясняется и большей финансовой дисциплиной, и готовностью планировать бюджет на длинную дистанцию.</w:t>
      </w:r>
    </w:p>
    <w:p w14:paraId="5E660D23" w14:textId="77777777" w:rsidR="00AF4AEF" w:rsidRPr="00392C21" w:rsidRDefault="00AF4AEF" w:rsidP="00AF4AEF">
      <w:r w:rsidRPr="00392C21">
        <w:t>География: где открывают счета</w:t>
      </w:r>
    </w:p>
    <w:p w14:paraId="0C12D9E0" w14:textId="77777777" w:rsidR="00AF4AEF" w:rsidRPr="00392C21" w:rsidRDefault="00AF4AEF" w:rsidP="00AF4AEF">
      <w:r w:rsidRPr="00392C21">
        <w:t>По числу открытых счетов лидируют Москва и Подмосковье — здесь оформляют 13% договоров в стране. В первую пятёрку регионов также вошли:</w:t>
      </w:r>
    </w:p>
    <w:p w14:paraId="4A3D17E7" w14:textId="77777777" w:rsidR="00AF4AEF" w:rsidRPr="00392C21" w:rsidRDefault="00AF4AEF" w:rsidP="00AF4AEF">
      <w:r w:rsidRPr="00392C21">
        <w:t>Санкт-Петербург и Ленинградская область — 5%;</w:t>
      </w:r>
    </w:p>
    <w:p w14:paraId="24CAD53B" w14:textId="77777777" w:rsidR="00AF4AEF" w:rsidRPr="00392C21" w:rsidRDefault="00AF4AEF" w:rsidP="00AF4AEF">
      <w:r w:rsidRPr="00392C21">
        <w:lastRenderedPageBreak/>
        <w:t>Краснодарский край — 4%;</w:t>
      </w:r>
    </w:p>
    <w:p w14:paraId="146309E2" w14:textId="77777777" w:rsidR="00AF4AEF" w:rsidRPr="00392C21" w:rsidRDefault="00AF4AEF" w:rsidP="00AF4AEF">
      <w:r w:rsidRPr="00392C21">
        <w:t>Башкирия — 3%;</w:t>
      </w:r>
    </w:p>
    <w:p w14:paraId="367EE796" w14:textId="77777777" w:rsidR="00AF4AEF" w:rsidRPr="00392C21" w:rsidRDefault="00AF4AEF" w:rsidP="00AF4AEF">
      <w:r w:rsidRPr="00392C21">
        <w:t>Свердловская область — 3%.</w:t>
      </w:r>
    </w:p>
    <w:p w14:paraId="3D874015" w14:textId="77777777" w:rsidR="00AF4AEF" w:rsidRPr="00392C21" w:rsidRDefault="00AF4AEF" w:rsidP="00AF4AEF">
      <w:r w:rsidRPr="00392C21">
        <w:t xml:space="preserve">Всего с начала года жители России заключили со </w:t>
      </w:r>
      <w:proofErr w:type="spellStart"/>
      <w:r w:rsidRPr="00392C21">
        <w:t>СберНПФ</w:t>
      </w:r>
      <w:proofErr w:type="spellEnd"/>
      <w:r w:rsidRPr="00392C21">
        <w:t xml:space="preserve"> 2,8 миллиона таких договоров. Цифра сопоставима с населением крупного мегаполиса — масштаб вовлечённости говорит сам за себя.</w:t>
      </w:r>
    </w:p>
    <w:p w14:paraId="08B23043" w14:textId="77777777" w:rsidR="00AF4AEF" w:rsidRPr="00392C21" w:rsidRDefault="00AF4AEF" w:rsidP="00AF4AEF">
      <w:r w:rsidRPr="00392C21">
        <w:t>Как работает программа</w:t>
      </w:r>
    </w:p>
    <w:p w14:paraId="36F22A85" w14:textId="77777777" w:rsidR="00AF4AEF" w:rsidRPr="00392C21" w:rsidRDefault="00AF4AEF" w:rsidP="00AF4AEF">
      <w:r w:rsidRPr="00392C21">
        <w:t xml:space="preserve">ПДС рассчитана на формирование капитала для любых целей. Механизм включает </w:t>
      </w:r>
      <w:proofErr w:type="spellStart"/>
      <w:r w:rsidRPr="00392C21">
        <w:t>софинансирование</w:t>
      </w:r>
      <w:proofErr w:type="spellEnd"/>
      <w:r w:rsidRPr="00392C21">
        <w:t xml:space="preserve"> от государства и налоговый вычет. Оформить договор можно в любом НПФ, который является оператором программы; список опубликован на сайте Минфина.</w:t>
      </w:r>
    </w:p>
    <w:p w14:paraId="0356024B" w14:textId="77777777" w:rsidR="00AF4AEF" w:rsidRPr="00392C21" w:rsidRDefault="00AF4AEF" w:rsidP="00AF4AEF">
      <w:r w:rsidRPr="00392C21">
        <w:t>Ключевая особенность — возможность перевести туда замороженную накопительную часть пенсии и инвестировать её по правилам фонда. Аналитики отмечают: приток средств стимулируют государственные преференции и растущий интерес граждан к долгосрочному планированию бюджета. Подробнее о программе можно прочитать в отдельном материале.</w:t>
      </w:r>
    </w:p>
    <w:p w14:paraId="12DCCF5F" w14:textId="35C701F5" w:rsidR="00AF4AEF" w:rsidRPr="00392C21" w:rsidRDefault="00716FF5" w:rsidP="00AF4AEF">
      <w:hyperlink r:id="rId14" w:history="1">
        <w:r w:rsidR="00AF4AEF" w:rsidRPr="00392C21">
          <w:rPr>
            <w:rStyle w:val="a3"/>
          </w:rPr>
          <w:t>https://bankstoday.net/last-news/rossiyane-stali-aktivnee-perevodit-nakopleniya-v-pds</w:t>
        </w:r>
      </w:hyperlink>
      <w:r w:rsidR="00AF4AEF" w:rsidRPr="00392C21">
        <w:t xml:space="preserve"> </w:t>
      </w:r>
    </w:p>
    <w:p w14:paraId="76DB15BC" w14:textId="77777777" w:rsidR="000168C0" w:rsidRPr="00392C21" w:rsidRDefault="000168C0" w:rsidP="000168C0">
      <w:pPr>
        <w:pStyle w:val="2"/>
      </w:pPr>
      <w:bookmarkStart w:id="53" w:name="ф3"/>
      <w:bookmarkStart w:id="54" w:name="_Toc241562755"/>
      <w:bookmarkEnd w:id="53"/>
      <w:proofErr w:type="spellStart"/>
      <w:r w:rsidRPr="00392C21">
        <w:t>Юга.ру</w:t>
      </w:r>
      <w:proofErr w:type="spellEnd"/>
      <w:r w:rsidRPr="00392C21">
        <w:t>, 28.09.2026</w:t>
      </w:r>
      <w:proofErr w:type="gramStart"/>
      <w:r w:rsidRPr="00392C21">
        <w:t>, Как</w:t>
      </w:r>
      <w:proofErr w:type="gramEnd"/>
      <w:r w:rsidRPr="00392C21">
        <w:t xml:space="preserve"> пенсионеру получить от государства 36 тысяч рублей: программа долгосрочных сбережений</w:t>
      </w:r>
      <w:bookmarkEnd w:id="54"/>
    </w:p>
    <w:p w14:paraId="4DDDCCE6" w14:textId="77777777" w:rsidR="000168C0" w:rsidRPr="00392C21" w:rsidRDefault="000168C0" w:rsidP="0080461F">
      <w:pPr>
        <w:pStyle w:val="3"/>
      </w:pPr>
      <w:bookmarkStart w:id="55" w:name="_Toc241562756"/>
      <w:r w:rsidRPr="00392C21">
        <w:t>Пенсионеры, вступающие в Программу долгосрочных сбережений и профинансировавшие в неё 36 тысяч рублей, через год могут получить на руки 72 тысячи. 36 тысяч им добавит государство.</w:t>
      </w:r>
      <w:bookmarkEnd w:id="55"/>
    </w:p>
    <w:p w14:paraId="510A7A48" w14:textId="77777777" w:rsidR="000168C0" w:rsidRPr="00392C21" w:rsidRDefault="000168C0" w:rsidP="000168C0">
      <w:r w:rsidRPr="00392C21">
        <w:t>Разберёмся, как работает этот механизм и что важно учесть.</w:t>
      </w:r>
    </w:p>
    <w:p w14:paraId="1A01F71F" w14:textId="77777777" w:rsidR="000168C0" w:rsidRPr="00392C21" w:rsidRDefault="000168C0" w:rsidP="000168C0">
      <w:r w:rsidRPr="00392C21">
        <w:t>Кто может участвовать и когда можно забрать деньги</w:t>
      </w:r>
    </w:p>
    <w:p w14:paraId="5872275E" w14:textId="77777777" w:rsidR="000168C0" w:rsidRPr="00392C21" w:rsidRDefault="000168C0" w:rsidP="000168C0">
      <w:r w:rsidRPr="00392C21">
        <w:t>Участникам программы долгосрочных сбережений не обязательно ждать 15 лет до начала выплат. Право на них возникает также при достижении 55 лет для женщин и 60 лет для мужчин.</w:t>
      </w:r>
    </w:p>
    <w:p w14:paraId="2E5D2973" w14:textId="77777777" w:rsidR="000168C0" w:rsidRPr="00392C21" w:rsidRDefault="000168C0" w:rsidP="000168C0">
      <w:r w:rsidRPr="00392C21">
        <w:t xml:space="preserve">Об этом рассказала доцент кафедры финансовых рынков и финансового инжиниринга </w:t>
      </w:r>
      <w:proofErr w:type="spellStart"/>
      <w:r w:rsidRPr="00392C21">
        <w:t>Финуниверситета</w:t>
      </w:r>
      <w:proofErr w:type="spellEnd"/>
      <w:r w:rsidRPr="00392C21">
        <w:t xml:space="preserve"> при Правительстве РФ Елена Алтухова. Проще говоря, люди, которые уже получают пенсии, могут получить первые выплаты через год участия в программе.</w:t>
      </w:r>
    </w:p>
    <w:p w14:paraId="470BF49F" w14:textId="77777777" w:rsidR="000168C0" w:rsidRPr="00392C21" w:rsidRDefault="000168C0" w:rsidP="000168C0">
      <w:r w:rsidRPr="00392C21">
        <w:t xml:space="preserve">Как работает </w:t>
      </w:r>
      <w:proofErr w:type="spellStart"/>
      <w:r w:rsidRPr="00392C21">
        <w:t>софинансирование</w:t>
      </w:r>
      <w:proofErr w:type="spellEnd"/>
    </w:p>
    <w:p w14:paraId="30B45B6B" w14:textId="77777777" w:rsidR="000168C0" w:rsidRPr="00392C21" w:rsidRDefault="000168C0" w:rsidP="000168C0">
      <w:r w:rsidRPr="00392C21">
        <w:t>Пример расчёта:</w:t>
      </w:r>
    </w:p>
    <w:p w14:paraId="1223E1AE" w14:textId="77777777" w:rsidR="000168C0" w:rsidRPr="00392C21" w:rsidRDefault="000168C0" w:rsidP="000168C0">
      <w:r w:rsidRPr="00392C21">
        <w:t>Пенсионер со среднемесячным доходом до 80 тысяч рублей вносит в программу 36 тысяч рублей за год.</w:t>
      </w:r>
    </w:p>
    <w:p w14:paraId="05958078" w14:textId="77777777" w:rsidR="000168C0" w:rsidRPr="00392C21" w:rsidRDefault="000168C0" w:rsidP="000168C0">
      <w:r w:rsidRPr="00392C21">
        <w:t xml:space="preserve">Он может получить государственное </w:t>
      </w:r>
      <w:proofErr w:type="spellStart"/>
      <w:r w:rsidRPr="00392C21">
        <w:t>софинансирование</w:t>
      </w:r>
      <w:proofErr w:type="spellEnd"/>
      <w:r w:rsidRPr="00392C21">
        <w:t xml:space="preserve"> в том же размере — 36 тысяч рублей.</w:t>
      </w:r>
    </w:p>
    <w:p w14:paraId="536E2E2B" w14:textId="77777777" w:rsidR="000168C0" w:rsidRPr="00392C21" w:rsidRDefault="000168C0" w:rsidP="000168C0">
      <w:r w:rsidRPr="00392C21">
        <w:t>Государственные средства перечисляются в середине следующего года по итогам взносов в текущем календарном году.</w:t>
      </w:r>
    </w:p>
    <w:p w14:paraId="44EE18C3" w14:textId="77777777" w:rsidR="000168C0" w:rsidRPr="00392C21" w:rsidRDefault="000168C0" w:rsidP="000168C0">
      <w:r w:rsidRPr="00392C21">
        <w:lastRenderedPageBreak/>
        <w:t>В какой форме выплачивают накопления</w:t>
      </w:r>
    </w:p>
    <w:p w14:paraId="7D38D551" w14:textId="77777777" w:rsidR="000168C0" w:rsidRPr="00392C21" w:rsidRDefault="000168C0" w:rsidP="000168C0">
      <w:r w:rsidRPr="00392C21">
        <w:t>После возникновения права на выплаты их форма зависит от суммы, сформированной на счёте.</w:t>
      </w:r>
    </w:p>
    <w:p w14:paraId="085C7486" w14:textId="77777777" w:rsidR="000168C0" w:rsidRPr="00392C21" w:rsidRDefault="000168C0" w:rsidP="000168C0">
      <w:r w:rsidRPr="00392C21">
        <w:t>По общему правилу это:</w:t>
      </w:r>
    </w:p>
    <w:p w14:paraId="5DEEE1F7" w14:textId="77777777" w:rsidR="000168C0" w:rsidRPr="00392C21" w:rsidRDefault="000168C0" w:rsidP="000168C0">
      <w:r w:rsidRPr="00392C21">
        <w:t>Пожизненные выплаты.</w:t>
      </w:r>
    </w:p>
    <w:p w14:paraId="305F9DCB" w14:textId="77777777" w:rsidR="000168C0" w:rsidRPr="00392C21" w:rsidRDefault="000168C0" w:rsidP="000168C0">
      <w:r w:rsidRPr="00392C21">
        <w:t>Срочные периодические выплаты.</w:t>
      </w:r>
    </w:p>
    <w:p w14:paraId="5F353F26" w14:textId="77777777" w:rsidR="000168C0" w:rsidRPr="00392C21" w:rsidRDefault="000168C0" w:rsidP="000168C0">
      <w:r w:rsidRPr="00392C21">
        <w:t>Исключение: если накопленной суммы недостаточно для назначения пожизненной выплаты установленного минимального размера (менее 440 тысяч рублей по состоянию на 2026 год), средства выплачиваются единовременно. Поэтому при небольшой сумме накоплений действительно можно получить весь сформированный капитал сразу.</w:t>
      </w:r>
    </w:p>
    <w:p w14:paraId="18C47CCF" w14:textId="77777777" w:rsidR="000168C0" w:rsidRPr="00392C21" w:rsidRDefault="000168C0" w:rsidP="000168C0">
      <w:r w:rsidRPr="00392C21">
        <w:t>Почему не стоит забирать деньги сразу</w:t>
      </w:r>
    </w:p>
    <w:p w14:paraId="44F4C92C" w14:textId="77777777" w:rsidR="000168C0" w:rsidRPr="00392C21" w:rsidRDefault="000168C0" w:rsidP="000168C0">
      <w:r w:rsidRPr="00392C21">
        <w:t>Программа долгосрочных сбережений изначально создавалась как инструмент долгосрочных сбережений. Её преимущества наиболее полно раскрываются именно на длительном горизонте.</w:t>
      </w:r>
    </w:p>
    <w:p w14:paraId="7DD66AC2" w14:textId="77777777" w:rsidR="000168C0" w:rsidRPr="00392C21" w:rsidRDefault="000168C0" w:rsidP="000168C0">
      <w:r w:rsidRPr="00392C21">
        <w:t xml:space="preserve">Важный нюанс: если участник получает выплату, право на дальнейшее государственное </w:t>
      </w:r>
      <w:proofErr w:type="spellStart"/>
      <w:r w:rsidRPr="00392C21">
        <w:t>софинансирование</w:t>
      </w:r>
      <w:proofErr w:type="spellEnd"/>
      <w:r w:rsidRPr="00392C21">
        <w:t xml:space="preserve"> прекращается со следующего года.</w:t>
      </w:r>
    </w:p>
    <w:p w14:paraId="25CA8326" w14:textId="77777777" w:rsidR="000168C0" w:rsidRPr="00392C21" w:rsidRDefault="000168C0" w:rsidP="000168C0">
      <w:r w:rsidRPr="00392C21">
        <w:t>Поэтому экономически более рационально не забирать средства сразу, а использовать государственную поддержку на более длительный период для формирования дополнительного капитала.</w:t>
      </w:r>
    </w:p>
    <w:p w14:paraId="65160738" w14:textId="77777777" w:rsidR="000168C0" w:rsidRPr="00392C21" w:rsidRDefault="000168C0" w:rsidP="000168C0">
      <w:r w:rsidRPr="00392C21">
        <w:t>Что теряет тот, кто забирает деньги рано</w:t>
      </w:r>
    </w:p>
    <w:p w14:paraId="191FD4F3" w14:textId="77777777" w:rsidR="000168C0" w:rsidRPr="00392C21" w:rsidRDefault="000168C0" w:rsidP="000168C0">
      <w:r w:rsidRPr="00392C21">
        <w:t xml:space="preserve">Декан Высшей школы финансов РЭУ им. Г. В. Плеханова Константин </w:t>
      </w:r>
      <w:proofErr w:type="spellStart"/>
      <w:r w:rsidRPr="00392C21">
        <w:t>Ордов</w:t>
      </w:r>
      <w:proofErr w:type="spellEnd"/>
      <w:r w:rsidRPr="00392C21">
        <w:t xml:space="preserve"> добавляет: если человек прекращает участие или начинает получать накопления уже в первые годы, он фактически отказывается от части возможностей, заложенных в программе.</w:t>
      </w:r>
    </w:p>
    <w:p w14:paraId="75392D70" w14:textId="77777777" w:rsidR="000168C0" w:rsidRPr="00392C21" w:rsidRDefault="000168C0" w:rsidP="000168C0">
      <w:r w:rsidRPr="00392C21">
        <w:t>Что можно потерять:</w:t>
      </w:r>
    </w:p>
    <w:p w14:paraId="2D91269D" w14:textId="77777777" w:rsidR="000168C0" w:rsidRPr="00392C21" w:rsidRDefault="000168C0" w:rsidP="000168C0">
      <w:r w:rsidRPr="00392C21">
        <w:t xml:space="preserve">Государственное </w:t>
      </w:r>
      <w:proofErr w:type="spellStart"/>
      <w:r w:rsidRPr="00392C21">
        <w:t>софинансирование</w:t>
      </w:r>
      <w:proofErr w:type="spellEnd"/>
      <w:r w:rsidRPr="00392C21">
        <w:t xml:space="preserve"> может предоставляться в течение десяти лет и в совокупности достигать 360 тысяч рублей.</w:t>
      </w:r>
    </w:p>
    <w:p w14:paraId="34831181" w14:textId="77777777" w:rsidR="000168C0" w:rsidRPr="00392C21" w:rsidRDefault="000168C0" w:rsidP="000168C0">
      <w:r w:rsidRPr="00392C21">
        <w:t>Участник может использовать налоговые вычеты.</w:t>
      </w:r>
    </w:p>
    <w:p w14:paraId="23434BBF" w14:textId="77777777" w:rsidR="000168C0" w:rsidRPr="00392C21" w:rsidRDefault="000168C0" w:rsidP="000168C0">
      <w:r w:rsidRPr="00392C21">
        <w:t>Средства на счёте инвестируются и могут приносить инвестиционный доход.</w:t>
      </w:r>
    </w:p>
    <w:p w14:paraId="67BD959B" w14:textId="77777777" w:rsidR="000168C0" w:rsidRPr="00392C21" w:rsidRDefault="000168C0" w:rsidP="000168C0">
      <w:r w:rsidRPr="00392C21">
        <w:t>Чем короче период участия, тем меньше времени работает каждый из этих механизмов.</w:t>
      </w:r>
    </w:p>
    <w:p w14:paraId="6F21567D" w14:textId="77777777" w:rsidR="000168C0" w:rsidRPr="00392C21" w:rsidRDefault="000168C0" w:rsidP="000168C0">
      <w:r w:rsidRPr="00392C21">
        <w:t>Особенно важно учитывать это людям предпенсионного и пенсионного возраста. Само наличие права получить накопления не означает, что воспользоваться им сразу — наиболее выгодный сценарий. Если средства не нужны для текущих расходов, более длительное участие позволяет в большей степени использовать возможности программы и сформировать больший объём сбережений.</w:t>
      </w:r>
    </w:p>
    <w:p w14:paraId="6CFFEAED" w14:textId="77777777" w:rsidR="000168C0" w:rsidRPr="00392C21" w:rsidRDefault="000168C0" w:rsidP="000168C0">
      <w:r w:rsidRPr="00392C21">
        <w:t>Что ещё важно знать о пенсии</w:t>
      </w:r>
    </w:p>
    <w:p w14:paraId="30E46722" w14:textId="03FCDE37" w:rsidR="000168C0" w:rsidRPr="00392C21" w:rsidRDefault="000168C0" w:rsidP="000168C0">
      <w:r w:rsidRPr="00392C21">
        <w:t xml:space="preserve">Руководитель юридического отдела Независимого профсоюза </w:t>
      </w:r>
      <w:r w:rsidR="008E63E5">
        <w:t>«</w:t>
      </w:r>
      <w:r w:rsidRPr="00392C21">
        <w:t>Новый Труд</w:t>
      </w:r>
      <w:r w:rsidR="008E63E5">
        <w:t>»</w:t>
      </w:r>
      <w:r w:rsidRPr="00392C21">
        <w:t xml:space="preserve"> Сергей </w:t>
      </w:r>
      <w:proofErr w:type="spellStart"/>
      <w:r w:rsidRPr="00392C21">
        <w:t>Довгаль</w:t>
      </w:r>
      <w:proofErr w:type="spellEnd"/>
      <w:r w:rsidRPr="00392C21">
        <w:t xml:space="preserve"> напоминает: только официальная работа и белая зарплата гарантируют страховую пенсию.</w:t>
      </w:r>
    </w:p>
    <w:p w14:paraId="45553F85" w14:textId="77777777" w:rsidR="000168C0" w:rsidRPr="00392C21" w:rsidRDefault="000168C0" w:rsidP="000168C0">
      <w:r w:rsidRPr="00392C21">
        <w:t>Как это работает:</w:t>
      </w:r>
    </w:p>
    <w:p w14:paraId="7272A5AF" w14:textId="77777777" w:rsidR="000168C0" w:rsidRPr="00392C21" w:rsidRDefault="000168C0" w:rsidP="000168C0">
      <w:r w:rsidRPr="00392C21">
        <w:lastRenderedPageBreak/>
        <w:t>Именно с официального дохода уплачиваются страховые взносы.</w:t>
      </w:r>
    </w:p>
    <w:p w14:paraId="334B18A5" w14:textId="77777777" w:rsidR="000168C0" w:rsidRPr="00392C21" w:rsidRDefault="000168C0" w:rsidP="000168C0">
      <w:r w:rsidRPr="00392C21">
        <w:t>Они формируют пенсионные коэффициенты.</w:t>
      </w:r>
    </w:p>
    <w:p w14:paraId="62FD4556" w14:textId="394CA5DD" w:rsidR="000168C0" w:rsidRPr="00392C21" w:rsidRDefault="000168C0" w:rsidP="000168C0">
      <w:r w:rsidRPr="00392C21">
        <w:t xml:space="preserve">Зарплата </w:t>
      </w:r>
      <w:r w:rsidR="008E63E5">
        <w:t>«</w:t>
      </w:r>
      <w:r w:rsidRPr="00392C21">
        <w:t>в конверте</w:t>
      </w:r>
      <w:r w:rsidR="008E63E5">
        <w:t>»</w:t>
      </w:r>
      <w:r w:rsidRPr="00392C21">
        <w:t xml:space="preserve"> на будущую пенсию не влияет.</w:t>
      </w:r>
    </w:p>
    <w:p w14:paraId="2959D474" w14:textId="77777777" w:rsidR="000168C0" w:rsidRPr="00392C21" w:rsidRDefault="000168C0" w:rsidP="000168C0">
      <w:r w:rsidRPr="00392C21">
        <w:t>Что проверить в индивидуальном лицевом счёте в СФР:</w:t>
      </w:r>
    </w:p>
    <w:p w14:paraId="7638224E" w14:textId="77777777" w:rsidR="000168C0" w:rsidRPr="00392C21" w:rsidRDefault="000168C0" w:rsidP="000168C0">
      <w:r w:rsidRPr="00392C21">
        <w:t>Периоды работы.</w:t>
      </w:r>
    </w:p>
    <w:p w14:paraId="62890511" w14:textId="77777777" w:rsidR="000168C0" w:rsidRPr="00392C21" w:rsidRDefault="000168C0" w:rsidP="000168C0">
      <w:r w:rsidRPr="00392C21">
        <w:t>Стаж.</w:t>
      </w:r>
    </w:p>
    <w:p w14:paraId="3D944B65" w14:textId="77777777" w:rsidR="000168C0" w:rsidRPr="00392C21" w:rsidRDefault="000168C0" w:rsidP="000168C0">
      <w:r w:rsidRPr="00392C21">
        <w:t>Пенсионные коэффициенты.</w:t>
      </w:r>
    </w:p>
    <w:p w14:paraId="7D1D42F2" w14:textId="77777777" w:rsidR="000168C0" w:rsidRPr="00392C21" w:rsidRDefault="000168C0" w:rsidP="000168C0">
      <w:r w:rsidRPr="00392C21">
        <w:t>Служба по призыву.</w:t>
      </w:r>
    </w:p>
    <w:p w14:paraId="669E3546" w14:textId="77777777" w:rsidR="000168C0" w:rsidRPr="00392C21" w:rsidRDefault="000168C0" w:rsidP="000168C0">
      <w:r w:rsidRPr="00392C21">
        <w:t>Уход за детьми.</w:t>
      </w:r>
    </w:p>
    <w:p w14:paraId="5E6EA5E7" w14:textId="77777777" w:rsidR="000168C0" w:rsidRPr="00392C21" w:rsidRDefault="000168C0" w:rsidP="000168C0">
      <w:r w:rsidRPr="00392C21">
        <w:t>Уход за инвалидом I группы, ребёнком-инвалидом или человеком старше 80 лет.</w:t>
      </w:r>
    </w:p>
    <w:p w14:paraId="55DF8933" w14:textId="77777777" w:rsidR="000168C0" w:rsidRPr="00392C21" w:rsidRDefault="000168C0" w:rsidP="000168C0">
      <w:r w:rsidRPr="00392C21">
        <w:t>Если у человека были такие периоды, но часть сведений отсутствует, нужно подать заявление в СФР и подтвердить спорные периоды трудовой книжкой, архивными справками или документами работодателя.</w:t>
      </w:r>
    </w:p>
    <w:p w14:paraId="7B9F5426" w14:textId="77777777" w:rsidR="000168C0" w:rsidRPr="00392C21" w:rsidRDefault="000168C0" w:rsidP="000168C0">
      <w:r w:rsidRPr="00392C21">
        <w:t>Когда пенсия может увеличиться</w:t>
      </w:r>
    </w:p>
    <w:p w14:paraId="2A6C21DA" w14:textId="77777777" w:rsidR="000168C0" w:rsidRPr="00392C21" w:rsidRDefault="000168C0" w:rsidP="000168C0">
      <w:r w:rsidRPr="00392C21">
        <w:t>Основания для перерасчёта:</w:t>
      </w:r>
    </w:p>
    <w:p w14:paraId="115B7F57" w14:textId="77777777" w:rsidR="000168C0" w:rsidRPr="00392C21" w:rsidRDefault="000168C0" w:rsidP="000168C0">
      <w:r w:rsidRPr="00392C21">
        <w:t>Достижение 80 лет.</w:t>
      </w:r>
    </w:p>
    <w:p w14:paraId="7E30E998" w14:textId="77777777" w:rsidR="000168C0" w:rsidRPr="00392C21" w:rsidRDefault="000168C0" w:rsidP="000168C0">
      <w:r w:rsidRPr="00392C21">
        <w:t>Установление I группы инвалидности.</w:t>
      </w:r>
    </w:p>
    <w:p w14:paraId="357E66E1" w14:textId="77777777" w:rsidR="000168C0" w:rsidRPr="00392C21" w:rsidRDefault="000168C0" w:rsidP="000168C0">
      <w:r w:rsidRPr="00392C21">
        <w:t>Наличие нетрудоспособных иждивенцев.</w:t>
      </w:r>
    </w:p>
    <w:p w14:paraId="4D3D868D" w14:textId="77777777" w:rsidR="000168C0" w:rsidRPr="00392C21" w:rsidRDefault="000168C0" w:rsidP="000168C0">
      <w:r w:rsidRPr="00392C21">
        <w:t>Сельский или северный стаж.</w:t>
      </w:r>
    </w:p>
    <w:p w14:paraId="4C5FADA2" w14:textId="77777777" w:rsidR="000168C0" w:rsidRPr="00392C21" w:rsidRDefault="000168C0" w:rsidP="000168C0">
      <w:r w:rsidRPr="00392C21">
        <w:t>Проживание в районах Крайнего Севера.</w:t>
      </w:r>
    </w:p>
    <w:p w14:paraId="0D94F499" w14:textId="77777777" w:rsidR="000168C0" w:rsidRPr="00392C21" w:rsidRDefault="000168C0" w:rsidP="000168C0">
      <w:r w:rsidRPr="00392C21">
        <w:t>Часть перерасчётов проводится автоматически. Но многие доплаты требуют заявления и подтверждающих документов.</w:t>
      </w:r>
    </w:p>
    <w:p w14:paraId="267855C5" w14:textId="77777777" w:rsidR="000168C0" w:rsidRPr="00392C21" w:rsidRDefault="000168C0" w:rsidP="000168C0">
      <w:r w:rsidRPr="00392C21">
        <w:t>Что в итоге</w:t>
      </w:r>
    </w:p>
    <w:p w14:paraId="717F2547" w14:textId="77777777" w:rsidR="000168C0" w:rsidRPr="00392C21" w:rsidRDefault="000168C0" w:rsidP="000168C0">
      <w:r w:rsidRPr="00392C21">
        <w:t>Программа долгосрочных сбережений — это возможность получить от государства дополнительные 36 тысяч рублей. Но спешить с выплатой не стоит. Если средства не нужны прямо сейчас, более длительное участие позволит использовать все механизмы программы и сформировать больший капитал.</w:t>
      </w:r>
    </w:p>
    <w:p w14:paraId="35C61645" w14:textId="77777777" w:rsidR="000168C0" w:rsidRPr="00392C21" w:rsidRDefault="000168C0" w:rsidP="000168C0">
      <w:r w:rsidRPr="00392C21">
        <w:t>А тем, кто ещё работает, стоит помнить: только официальная зарплата влияет на будущую пенсию. Проверяйте свой лицевой счёт и не забывайте о периодах, которые можно подтвердить документально.</w:t>
      </w:r>
    </w:p>
    <w:p w14:paraId="09980E9A" w14:textId="7C7B8463" w:rsidR="000168C0" w:rsidRPr="00CB116A" w:rsidRDefault="00716FF5" w:rsidP="000168C0">
      <w:hyperlink r:id="rId15" w:history="1">
        <w:r w:rsidR="000168C0" w:rsidRPr="00392C21">
          <w:rPr>
            <w:rStyle w:val="a3"/>
          </w:rPr>
          <w:t>https://www.yuga.ru/polza/amp/10881-kak-pensioneru-poluchit-ot-gosudarstva-36-tysyach-rublej-programma-dolgosrochnykh-sberezhenij/</w:t>
        </w:r>
      </w:hyperlink>
      <w:r w:rsidR="000168C0" w:rsidRPr="00392C21">
        <w:t xml:space="preserve"> </w:t>
      </w:r>
    </w:p>
    <w:p w14:paraId="6B8D6275" w14:textId="2F3553E7" w:rsidR="004670CB" w:rsidRPr="00392C21" w:rsidRDefault="004670CB" w:rsidP="004670CB">
      <w:pPr>
        <w:pStyle w:val="2"/>
      </w:pPr>
      <w:bookmarkStart w:id="56" w:name="ф4"/>
      <w:bookmarkStart w:id="57" w:name="_Toc241562757"/>
      <w:bookmarkEnd w:id="56"/>
      <w:r w:rsidRPr="00392C21">
        <w:lastRenderedPageBreak/>
        <w:t>Информационный бизнес</w:t>
      </w:r>
      <w:r w:rsidR="00F67928" w:rsidRPr="00392C21">
        <w:t>-</w:t>
      </w:r>
      <w:r w:rsidRPr="00392C21">
        <w:t xml:space="preserve">блог, 28.09.2026, Онлайн-радио о финансовой грамотности </w:t>
      </w:r>
      <w:r w:rsidR="008E63E5">
        <w:t>«</w:t>
      </w:r>
      <w:r w:rsidRPr="00392C21">
        <w:t>Мои финансы</w:t>
      </w:r>
      <w:r w:rsidR="008E63E5">
        <w:t>»</w:t>
      </w:r>
      <w:r w:rsidRPr="00392C21">
        <w:t xml:space="preserve"> набирает популярность</w:t>
      </w:r>
      <w:bookmarkEnd w:id="57"/>
    </w:p>
    <w:p w14:paraId="2A07130C" w14:textId="5B2EAD35" w:rsidR="004670CB" w:rsidRPr="00392C21" w:rsidRDefault="004670CB" w:rsidP="0080461F">
      <w:pPr>
        <w:pStyle w:val="3"/>
      </w:pPr>
      <w:bookmarkStart w:id="58" w:name="_Toc241562758"/>
      <w:r w:rsidRPr="00392C21">
        <w:t xml:space="preserve">Онлайн-радиостанция по финансовой грамотности </w:t>
      </w:r>
      <w:r w:rsidR="008E63E5">
        <w:t>«</w:t>
      </w:r>
      <w:r w:rsidRPr="00392C21">
        <w:t>Мои Финансы</w:t>
      </w:r>
      <w:r w:rsidR="008E63E5">
        <w:t>»</w:t>
      </w:r>
      <w:r w:rsidRPr="00392C21">
        <w:t xml:space="preserve"> набрала более 734 тыс. прослушиваний на 260 тыс. устройств. Средняя продолжительность прослушивания станции - более часа. Проект реализуется совместно </w:t>
      </w:r>
      <w:r w:rsidR="008E63E5">
        <w:t>«</w:t>
      </w:r>
      <w:r w:rsidRPr="00392C21">
        <w:t>Русским Радио</w:t>
      </w:r>
      <w:r w:rsidR="008E63E5">
        <w:t>»</w:t>
      </w:r>
      <w:r w:rsidRPr="00392C21">
        <w:t xml:space="preserve"> и НИФИ Минфина России.</w:t>
      </w:r>
      <w:bookmarkEnd w:id="58"/>
    </w:p>
    <w:p w14:paraId="6C72869A" w14:textId="4AD5972A" w:rsidR="004670CB" w:rsidRPr="00392C21" w:rsidRDefault="004670CB" w:rsidP="004670CB">
      <w:r w:rsidRPr="00392C21">
        <w:t>В эфире эксперты рассказывают о финансовом планировании, накоплениях, защите от мошенников и других вопросах. В настоящее время транслируется выпуск о Программе долгосрочных сбережений (ПДС).</w:t>
      </w:r>
      <w:r w:rsidR="00F67928" w:rsidRPr="00392C21">
        <w:t xml:space="preserve"> </w:t>
      </w:r>
    </w:p>
    <w:p w14:paraId="00A2BA96" w14:textId="5DF005F7" w:rsidR="004670CB" w:rsidRPr="00392C21" w:rsidRDefault="008E63E5" w:rsidP="004670CB">
      <w:r>
        <w:t>«</w:t>
      </w:r>
      <w:r w:rsidR="004670CB" w:rsidRPr="00392C21">
        <w:t>Проект дает слушателям доступ к понятным объяснениям по вопросам финансового планирования, накоплений и защиты от мошенников, что помогает принимать более взвешенные решения в повседневной жизни. Формат онлайн-радио позволяет получать эти знания в удобное время и совмещать прослушивание с другими делами</w:t>
      </w:r>
      <w:r>
        <w:t>»</w:t>
      </w:r>
      <w:r w:rsidR="004670CB" w:rsidRPr="00392C21">
        <w:t>, — комментирует эксперт Среднерусского института управления - филиала РАНХиГС Анастасия Власова.</w:t>
      </w:r>
    </w:p>
    <w:p w14:paraId="75CA024F" w14:textId="482018E1" w:rsidR="00111D7C" w:rsidRPr="00CB116A" w:rsidRDefault="00716FF5" w:rsidP="004670CB">
      <w:hyperlink r:id="rId16" w:history="1">
        <w:r w:rsidR="004670CB" w:rsidRPr="00392C21">
          <w:rPr>
            <w:rStyle w:val="a3"/>
          </w:rPr>
          <w:t>https://business-top.info/?p=625705</w:t>
        </w:r>
      </w:hyperlink>
    </w:p>
    <w:p w14:paraId="153CC7C0" w14:textId="77777777" w:rsidR="001B5359" w:rsidRPr="001B5359" w:rsidRDefault="001B5359" w:rsidP="001B5359">
      <w:pPr>
        <w:pStyle w:val="2"/>
      </w:pPr>
      <w:bookmarkStart w:id="59" w:name="_Toc241562759"/>
      <w:proofErr w:type="spellStart"/>
      <w:r>
        <w:t>Мангазея</w:t>
      </w:r>
      <w:proofErr w:type="spellEnd"/>
      <w:r>
        <w:t>,</w:t>
      </w:r>
      <w:r w:rsidRPr="001B5359">
        <w:t xml:space="preserve"> 28.09.2026, Программа долгосрочных сбережений привлекла 1,2 трлн рублей</w:t>
      </w:r>
      <w:bookmarkEnd w:id="59"/>
    </w:p>
    <w:p w14:paraId="57C7D156" w14:textId="77777777" w:rsidR="001B5359" w:rsidRPr="001B5359" w:rsidRDefault="001B5359" w:rsidP="001B5359">
      <w:pPr>
        <w:pStyle w:val="3"/>
      </w:pPr>
      <w:bookmarkStart w:id="60" w:name="_Toc241562760"/>
      <w:r w:rsidRPr="001B5359">
        <w:t xml:space="preserve">За два с половиной года государственная инициатива по долгосрочным сбережениям (ПДС) трансформировалась из пилотного проекта в фундамент макроэкономической устойчивости. На Московском финансовом форуме премьер-министр Михаил </w:t>
      </w:r>
      <w:proofErr w:type="spellStart"/>
      <w:r w:rsidRPr="001B5359">
        <w:t>Мишустин</w:t>
      </w:r>
      <w:proofErr w:type="spellEnd"/>
      <w:r w:rsidRPr="001B5359">
        <w:t xml:space="preserve"> зафиксировал исторический рубеж: заключено более 14 миллионов договоров, а объем привлеченных средств достиг 1,2 триллиона рублей. Эти показатели отражают не просто популярность финансового продукта, но глубокий сдвиг парадигмы - переход страны от модели немедленного потребления к стратегии осознанного формирования капитала на десятилетия.</w:t>
      </w:r>
      <w:bookmarkEnd w:id="60"/>
    </w:p>
    <w:p w14:paraId="27B6C01D" w14:textId="77777777" w:rsidR="001B5359" w:rsidRPr="001B5359" w:rsidRDefault="001B5359" w:rsidP="001B5359">
      <w:r w:rsidRPr="001B5359">
        <w:t>Успех системы, стартовавшей 1 января 2024 года, опирается на синергию государственного участия, гибкого управления активами и высокой доходности. По данным Банка России, к середине августа 2026 года зафиксировано 13,6 миллиона контрактов при притоке средств около 1,2 триллиона. Инструмент позволил населению сформировать финансовую «подушку безопасности» и альтернативный источник дохода после завершения трудовой деятельности.</w:t>
      </w:r>
    </w:p>
    <w:p w14:paraId="28F4D348" w14:textId="77777777" w:rsidR="001B5359" w:rsidRPr="001B5359" w:rsidRDefault="001B5359" w:rsidP="001B5359">
      <w:r w:rsidRPr="001B5359">
        <w:t xml:space="preserve">Главным катализатором стала многоуровневая система стимулов. Базовым элементом выступает государственное </w:t>
      </w:r>
      <w:proofErr w:type="spellStart"/>
      <w:r w:rsidRPr="001B5359">
        <w:t>софинансирование</w:t>
      </w:r>
      <w:proofErr w:type="spellEnd"/>
      <w:r w:rsidRPr="001B5359">
        <w:t xml:space="preserve"> сроком на десять лет. В зависимости от уровня заработка участника казна добавляет до 36 тысяч рублей ежегодно, обеспечивая мгновенную гарантированную </w:t>
      </w:r>
      <w:proofErr w:type="spellStart"/>
      <w:r w:rsidRPr="001B5359">
        <w:t>сверхрыночную</w:t>
      </w:r>
      <w:proofErr w:type="spellEnd"/>
      <w:r w:rsidRPr="001B5359">
        <w:t xml:space="preserve"> доходность. Кроме того, граждане получили возможность консолидировать в программе свои прежние пенсионные накопления (ОПС), передав их под управление негосударственных пенсионных фондов (НПФ).</w:t>
      </w:r>
    </w:p>
    <w:p w14:paraId="535A3437" w14:textId="77777777" w:rsidR="001B5359" w:rsidRPr="001B5359" w:rsidRDefault="001B5359" w:rsidP="001B5359">
      <w:r w:rsidRPr="001B5359">
        <w:lastRenderedPageBreak/>
        <w:t>Инвестиционная эффективность остается ключевым магнитом для вкладчиков. Несмотря на локальное замедление во втором квартале, результаты инвестирования НПФ стабильно опережают инфляцию. Средневзвешенная доходность за первое полугодие 2026 года составила 9,5% годовых по накоплениям и 10,3% по резервам. Доходность непосредственно внутри ПДС, согласно оценкам рынка, колеблется в диапазоне 11–14% годовых.</w:t>
      </w:r>
    </w:p>
    <w:p w14:paraId="469211A0" w14:textId="77777777" w:rsidR="001B5359" w:rsidRPr="001B5359" w:rsidRDefault="001B5359" w:rsidP="001B5359">
      <w:r w:rsidRPr="001B5359">
        <w:t>Взрывной рост показателей был бы невозможен без масштабной перестройки фискального законодательства. Для физических лиц сохраняется налоговый вычет: участники возвращают НДФЛ с суммы взносов до 400 000 рублей (до 52 000 рублей возврата). Важнейшим новшеством 2026 года стало расширение оснований для льготы. С 1 сентября вступили в силу поправки, объединившие лимиты по социальным и инвестиционным направлениям, что радикально упростило администрирование. Безопасность вложений гарантируется государством на сумму до 2,8 миллиона рублей - вдвое выше стандартного покрытия банковских вкладов, а средства беспрепятственно передаются по наследству.</w:t>
      </w:r>
    </w:p>
    <w:p w14:paraId="6CBAF353" w14:textId="77777777" w:rsidR="001B5359" w:rsidRPr="001B5359" w:rsidRDefault="001B5359" w:rsidP="001B5359">
      <w:r w:rsidRPr="001B5359">
        <w:t>Эффективность мер подтверждается статистикой: в 2025 году налоговой оптимизацией воспользовались порядка 190 тысяч работодателей. Общий объем предоставленных преференций бизнесу и гражданам составил около семи миллиардов рублей. Это создало ситуацию взаимной выгоды: компании повышают лояльность кадров и снижают налоговую нагрузку, а сотрудники получают существенную прибавку к будущей пенсии за счет работодателя.</w:t>
      </w:r>
    </w:p>
    <w:p w14:paraId="5B15ACF0" w14:textId="77777777" w:rsidR="001B5359" w:rsidRPr="001B5359" w:rsidRDefault="001B5359" w:rsidP="001B5359">
      <w:r w:rsidRPr="001B5359">
        <w:t xml:space="preserve">«Таким образом, 1,2 триллиона рублей в ПДС </w:t>
      </w:r>
      <w:proofErr w:type="gramStart"/>
      <w:r w:rsidRPr="001B5359">
        <w:t>- это</w:t>
      </w:r>
      <w:proofErr w:type="gramEnd"/>
      <w:r w:rsidRPr="001B5359">
        <w:t xml:space="preserve"> свидетельство взросления российского финансового рынка. Впервые за долгое время государство, бизнес и население действуют в единой парадигме долгосрочного планирования, создавая устойчивый фундамент для экономического суверенитета и предсказуемого развития на десятилетия вперед», - отмечает доцент Ставропольского филиала Президентской академии Светлана Тимофеева.</w:t>
      </w:r>
    </w:p>
    <w:p w14:paraId="125BFA53" w14:textId="15E93386" w:rsidR="001B5359" w:rsidRPr="001B5359" w:rsidRDefault="00716FF5" w:rsidP="004670CB">
      <w:hyperlink r:id="rId17" w:history="1">
        <w:r w:rsidR="001B5359" w:rsidRPr="0002001D">
          <w:rPr>
            <w:rStyle w:val="a3"/>
            <w:lang w:val="en-US"/>
          </w:rPr>
          <w:t>https</w:t>
        </w:r>
        <w:r w:rsidR="001B5359" w:rsidRPr="001B5359">
          <w:rPr>
            <w:rStyle w:val="a3"/>
          </w:rPr>
          <w:t>://</w:t>
        </w:r>
        <w:r w:rsidR="001B5359" w:rsidRPr="0002001D">
          <w:rPr>
            <w:rStyle w:val="a3"/>
            <w:lang w:val="en-US"/>
          </w:rPr>
          <w:t>www</w:t>
        </w:r>
        <w:r w:rsidR="001B5359" w:rsidRPr="001B5359">
          <w:rPr>
            <w:rStyle w:val="a3"/>
          </w:rPr>
          <w:t>.</w:t>
        </w:r>
        <w:proofErr w:type="spellStart"/>
        <w:r w:rsidR="001B5359" w:rsidRPr="0002001D">
          <w:rPr>
            <w:rStyle w:val="a3"/>
            <w:lang w:val="en-US"/>
          </w:rPr>
          <w:t>mngz</w:t>
        </w:r>
        <w:proofErr w:type="spellEnd"/>
        <w:r w:rsidR="001B5359" w:rsidRPr="001B5359">
          <w:rPr>
            <w:rStyle w:val="a3"/>
          </w:rPr>
          <w:t>.</w:t>
        </w:r>
        <w:proofErr w:type="spellStart"/>
        <w:r w:rsidR="001B5359" w:rsidRPr="0002001D">
          <w:rPr>
            <w:rStyle w:val="a3"/>
            <w:lang w:val="en-US"/>
          </w:rPr>
          <w:t>ru</w:t>
        </w:r>
        <w:proofErr w:type="spellEnd"/>
        <w:r w:rsidR="001B5359" w:rsidRPr="001B5359">
          <w:rPr>
            <w:rStyle w:val="a3"/>
          </w:rPr>
          <w:t>/</w:t>
        </w:r>
        <w:proofErr w:type="spellStart"/>
        <w:r w:rsidR="001B5359" w:rsidRPr="0002001D">
          <w:rPr>
            <w:rStyle w:val="a3"/>
            <w:lang w:val="en-US"/>
          </w:rPr>
          <w:t>vse</w:t>
        </w:r>
        <w:proofErr w:type="spellEnd"/>
        <w:r w:rsidR="001B5359" w:rsidRPr="001B5359">
          <w:rPr>
            <w:rStyle w:val="a3"/>
          </w:rPr>
          <w:t>-</w:t>
        </w:r>
        <w:r w:rsidR="001B5359" w:rsidRPr="0002001D">
          <w:rPr>
            <w:rStyle w:val="a3"/>
            <w:lang w:val="en-US"/>
          </w:rPr>
          <w:t>obo</w:t>
        </w:r>
        <w:r w:rsidR="001B5359" w:rsidRPr="001B5359">
          <w:rPr>
            <w:rStyle w:val="a3"/>
          </w:rPr>
          <w:t>-</w:t>
        </w:r>
        <w:proofErr w:type="spellStart"/>
        <w:r w:rsidR="001B5359" w:rsidRPr="0002001D">
          <w:rPr>
            <w:rStyle w:val="a3"/>
            <w:lang w:val="en-US"/>
          </w:rPr>
          <w:t>vsem</w:t>
        </w:r>
        <w:proofErr w:type="spellEnd"/>
        <w:r w:rsidR="001B5359" w:rsidRPr="001B5359">
          <w:rPr>
            <w:rStyle w:val="a3"/>
          </w:rPr>
          <w:t>/4261998-</w:t>
        </w:r>
        <w:proofErr w:type="spellStart"/>
        <w:r w:rsidR="001B5359" w:rsidRPr="0002001D">
          <w:rPr>
            <w:rStyle w:val="a3"/>
            <w:lang w:val="en-US"/>
          </w:rPr>
          <w:t>programma</w:t>
        </w:r>
        <w:proofErr w:type="spellEnd"/>
        <w:r w:rsidR="001B5359" w:rsidRPr="001B5359">
          <w:rPr>
            <w:rStyle w:val="a3"/>
          </w:rPr>
          <w:t>-</w:t>
        </w:r>
        <w:proofErr w:type="spellStart"/>
        <w:r w:rsidR="001B5359" w:rsidRPr="0002001D">
          <w:rPr>
            <w:rStyle w:val="a3"/>
            <w:lang w:val="en-US"/>
          </w:rPr>
          <w:t>dolgosrochnyh</w:t>
        </w:r>
        <w:proofErr w:type="spellEnd"/>
        <w:r w:rsidR="001B5359" w:rsidRPr="001B5359">
          <w:rPr>
            <w:rStyle w:val="a3"/>
          </w:rPr>
          <w:t>-</w:t>
        </w:r>
        <w:proofErr w:type="spellStart"/>
        <w:r w:rsidR="001B5359" w:rsidRPr="0002001D">
          <w:rPr>
            <w:rStyle w:val="a3"/>
            <w:lang w:val="en-US"/>
          </w:rPr>
          <w:t>sberezheniy</w:t>
        </w:r>
        <w:proofErr w:type="spellEnd"/>
        <w:r w:rsidR="001B5359" w:rsidRPr="001B5359">
          <w:rPr>
            <w:rStyle w:val="a3"/>
          </w:rPr>
          <w:t>-</w:t>
        </w:r>
        <w:proofErr w:type="spellStart"/>
        <w:r w:rsidR="001B5359" w:rsidRPr="0002001D">
          <w:rPr>
            <w:rStyle w:val="a3"/>
            <w:lang w:val="en-US"/>
          </w:rPr>
          <w:t>privlekla</w:t>
        </w:r>
        <w:proofErr w:type="spellEnd"/>
        <w:r w:rsidR="001B5359" w:rsidRPr="001B5359">
          <w:rPr>
            <w:rStyle w:val="a3"/>
          </w:rPr>
          <w:t>-12-</w:t>
        </w:r>
        <w:proofErr w:type="spellStart"/>
        <w:r w:rsidR="001B5359" w:rsidRPr="0002001D">
          <w:rPr>
            <w:rStyle w:val="a3"/>
            <w:lang w:val="en-US"/>
          </w:rPr>
          <w:t>trln</w:t>
        </w:r>
        <w:proofErr w:type="spellEnd"/>
        <w:r w:rsidR="001B5359" w:rsidRPr="001B5359">
          <w:rPr>
            <w:rStyle w:val="a3"/>
          </w:rPr>
          <w:t>-</w:t>
        </w:r>
        <w:proofErr w:type="spellStart"/>
        <w:r w:rsidR="001B5359" w:rsidRPr="0002001D">
          <w:rPr>
            <w:rStyle w:val="a3"/>
            <w:lang w:val="en-US"/>
          </w:rPr>
          <w:t>rubley</w:t>
        </w:r>
        <w:proofErr w:type="spellEnd"/>
        <w:r w:rsidR="001B5359" w:rsidRPr="001B5359">
          <w:rPr>
            <w:rStyle w:val="a3"/>
          </w:rPr>
          <w:t>.</w:t>
        </w:r>
        <w:r w:rsidR="001B5359" w:rsidRPr="0002001D">
          <w:rPr>
            <w:rStyle w:val="a3"/>
            <w:lang w:val="en-US"/>
          </w:rPr>
          <w:t>html</w:t>
        </w:r>
      </w:hyperlink>
      <w:r w:rsidR="001B5359" w:rsidRPr="001B5359">
        <w:t xml:space="preserve"> </w:t>
      </w:r>
    </w:p>
    <w:p w14:paraId="52515E03" w14:textId="77777777" w:rsidR="001B5359" w:rsidRPr="001B5359" w:rsidRDefault="001B5359" w:rsidP="001B5359">
      <w:pPr>
        <w:pStyle w:val="2"/>
      </w:pPr>
      <w:bookmarkStart w:id="61" w:name="_Toc241562761"/>
      <w:proofErr w:type="spellStart"/>
      <w:r>
        <w:t>Мангазея</w:t>
      </w:r>
      <w:proofErr w:type="spellEnd"/>
      <w:r w:rsidRPr="001B5359">
        <w:t>, 28.09.2026, Эксперт Президентской академии в Санкт-Петербурге о росте долгосрочных сбережений россиян</w:t>
      </w:r>
      <w:bookmarkEnd w:id="61"/>
    </w:p>
    <w:p w14:paraId="5025873A" w14:textId="77777777" w:rsidR="001B5359" w:rsidRPr="00CB116A" w:rsidRDefault="001B5359" w:rsidP="001B5359">
      <w:pPr>
        <w:pStyle w:val="3"/>
      </w:pPr>
      <w:bookmarkStart w:id="62" w:name="_Toc241562762"/>
      <w:r w:rsidRPr="001B5359">
        <w:t>За восемь месяцев 2026 года россияне направили 393,9 млрд рублей в продукты накопительного страхования жизни и программу долгосрочных сбережений Сбербанка. Как сообщили корреспонденту Информационного агентства МАНГАЗЕЯ вложения в накопительное страхование достигли 287 млрд рублей, почти вдвое превысив результат аналогичного периода 2025 года. Личные взносы в программу долгосрочных сбережений выросли на 68% и составили 106,9 млрд рублей. Информация опубликована ТАСС.</w:t>
      </w:r>
      <w:bookmarkEnd w:id="62"/>
    </w:p>
    <w:p w14:paraId="62B3D505" w14:textId="739FAFBB" w:rsidR="001B5359" w:rsidRPr="00CB116A" w:rsidRDefault="001B5359" w:rsidP="001B5359">
      <w:r w:rsidRPr="001B5359">
        <w:t>«Рост вложений показывает интерес граждан к инструментам, рассчитанным на формирование средств в течение нескольких лет. Различия между страховыми и сберегательными продуктами позволяют выбирать вариант с учётом срока, условий государственной поддержки и личных финансовых целей», — прокомментировала заместитель декана ФГМУ Президентской академии в Санкт-Петербурге Ирина Белова.</w:t>
      </w:r>
    </w:p>
    <w:p w14:paraId="4A5F1B69" w14:textId="0A91A686" w:rsidR="001B5359" w:rsidRPr="001B5359" w:rsidRDefault="00716FF5" w:rsidP="004670CB">
      <w:hyperlink r:id="rId18" w:history="1">
        <w:r w:rsidR="001B5359" w:rsidRPr="0002001D">
          <w:rPr>
            <w:rStyle w:val="a3"/>
            <w:lang w:val="en-US"/>
          </w:rPr>
          <w:t>https</w:t>
        </w:r>
        <w:r w:rsidR="001B5359" w:rsidRPr="001B5359">
          <w:rPr>
            <w:rStyle w:val="a3"/>
          </w:rPr>
          <w:t>://</w:t>
        </w:r>
        <w:r w:rsidR="001B5359" w:rsidRPr="0002001D">
          <w:rPr>
            <w:rStyle w:val="a3"/>
            <w:lang w:val="en-US"/>
          </w:rPr>
          <w:t>www</w:t>
        </w:r>
        <w:r w:rsidR="001B5359" w:rsidRPr="001B5359">
          <w:rPr>
            <w:rStyle w:val="a3"/>
          </w:rPr>
          <w:t>.</w:t>
        </w:r>
        <w:proofErr w:type="spellStart"/>
        <w:r w:rsidR="001B5359" w:rsidRPr="0002001D">
          <w:rPr>
            <w:rStyle w:val="a3"/>
            <w:lang w:val="en-US"/>
          </w:rPr>
          <w:t>mngz</w:t>
        </w:r>
        <w:proofErr w:type="spellEnd"/>
        <w:r w:rsidR="001B5359" w:rsidRPr="001B5359">
          <w:rPr>
            <w:rStyle w:val="a3"/>
          </w:rPr>
          <w:t>.</w:t>
        </w:r>
        <w:proofErr w:type="spellStart"/>
        <w:r w:rsidR="001B5359" w:rsidRPr="0002001D">
          <w:rPr>
            <w:rStyle w:val="a3"/>
            <w:lang w:val="en-US"/>
          </w:rPr>
          <w:t>ru</w:t>
        </w:r>
        <w:proofErr w:type="spellEnd"/>
        <w:r w:rsidR="001B5359" w:rsidRPr="001B5359">
          <w:rPr>
            <w:rStyle w:val="a3"/>
          </w:rPr>
          <w:t>/</w:t>
        </w:r>
        <w:proofErr w:type="spellStart"/>
        <w:r w:rsidR="001B5359" w:rsidRPr="0002001D">
          <w:rPr>
            <w:rStyle w:val="a3"/>
            <w:lang w:val="en-US"/>
          </w:rPr>
          <w:t>ugra</w:t>
        </w:r>
        <w:proofErr w:type="spellEnd"/>
        <w:r w:rsidR="001B5359" w:rsidRPr="001B5359">
          <w:rPr>
            <w:rStyle w:val="a3"/>
          </w:rPr>
          <w:t>/4262092-</w:t>
        </w:r>
        <w:proofErr w:type="spellStart"/>
        <w:r w:rsidR="001B5359" w:rsidRPr="0002001D">
          <w:rPr>
            <w:rStyle w:val="a3"/>
            <w:lang w:val="en-US"/>
          </w:rPr>
          <w:t>ekspert</w:t>
        </w:r>
        <w:proofErr w:type="spellEnd"/>
        <w:r w:rsidR="001B5359" w:rsidRPr="001B5359">
          <w:rPr>
            <w:rStyle w:val="a3"/>
          </w:rPr>
          <w:t>-</w:t>
        </w:r>
        <w:proofErr w:type="spellStart"/>
        <w:r w:rsidR="001B5359" w:rsidRPr="0002001D">
          <w:rPr>
            <w:rStyle w:val="a3"/>
            <w:lang w:val="en-US"/>
          </w:rPr>
          <w:t>prezidentskoy</w:t>
        </w:r>
        <w:proofErr w:type="spellEnd"/>
        <w:r w:rsidR="001B5359" w:rsidRPr="001B5359">
          <w:rPr>
            <w:rStyle w:val="a3"/>
          </w:rPr>
          <w:t>-</w:t>
        </w:r>
        <w:proofErr w:type="spellStart"/>
        <w:r w:rsidR="001B5359" w:rsidRPr="0002001D">
          <w:rPr>
            <w:rStyle w:val="a3"/>
            <w:lang w:val="en-US"/>
          </w:rPr>
          <w:t>akademii</w:t>
        </w:r>
        <w:proofErr w:type="spellEnd"/>
        <w:r w:rsidR="001B5359" w:rsidRPr="001B5359">
          <w:rPr>
            <w:rStyle w:val="a3"/>
          </w:rPr>
          <w:t>-</w:t>
        </w:r>
        <w:r w:rsidR="001B5359" w:rsidRPr="0002001D">
          <w:rPr>
            <w:rStyle w:val="a3"/>
            <w:lang w:val="en-US"/>
          </w:rPr>
          <w:t>v</w:t>
        </w:r>
        <w:r w:rsidR="001B5359" w:rsidRPr="001B5359">
          <w:rPr>
            <w:rStyle w:val="a3"/>
          </w:rPr>
          <w:t>-</w:t>
        </w:r>
        <w:proofErr w:type="spellStart"/>
        <w:r w:rsidR="001B5359" w:rsidRPr="0002001D">
          <w:rPr>
            <w:rStyle w:val="a3"/>
            <w:lang w:val="en-US"/>
          </w:rPr>
          <w:t>sankt</w:t>
        </w:r>
        <w:proofErr w:type="spellEnd"/>
        <w:r w:rsidR="001B5359" w:rsidRPr="001B5359">
          <w:rPr>
            <w:rStyle w:val="a3"/>
          </w:rPr>
          <w:t>-</w:t>
        </w:r>
        <w:proofErr w:type="spellStart"/>
        <w:r w:rsidR="001B5359" w:rsidRPr="0002001D">
          <w:rPr>
            <w:rStyle w:val="a3"/>
            <w:lang w:val="en-US"/>
          </w:rPr>
          <w:t>peterburge</w:t>
        </w:r>
        <w:proofErr w:type="spellEnd"/>
        <w:r w:rsidR="001B5359" w:rsidRPr="001B5359">
          <w:rPr>
            <w:rStyle w:val="a3"/>
          </w:rPr>
          <w:t>-</w:t>
        </w:r>
        <w:r w:rsidR="001B5359" w:rsidRPr="0002001D">
          <w:rPr>
            <w:rStyle w:val="a3"/>
            <w:lang w:val="en-US"/>
          </w:rPr>
          <w:t>o</w:t>
        </w:r>
        <w:r w:rsidR="001B5359" w:rsidRPr="001B5359">
          <w:rPr>
            <w:rStyle w:val="a3"/>
          </w:rPr>
          <w:t>-</w:t>
        </w:r>
        <w:proofErr w:type="spellStart"/>
        <w:r w:rsidR="001B5359" w:rsidRPr="0002001D">
          <w:rPr>
            <w:rStyle w:val="a3"/>
            <w:lang w:val="en-US"/>
          </w:rPr>
          <w:t>roste</w:t>
        </w:r>
        <w:proofErr w:type="spellEnd"/>
        <w:r w:rsidR="001B5359" w:rsidRPr="001B5359">
          <w:rPr>
            <w:rStyle w:val="a3"/>
          </w:rPr>
          <w:t>-</w:t>
        </w:r>
        <w:proofErr w:type="spellStart"/>
        <w:r w:rsidR="001B5359" w:rsidRPr="0002001D">
          <w:rPr>
            <w:rStyle w:val="a3"/>
            <w:lang w:val="en-US"/>
          </w:rPr>
          <w:t>dolgosrochnyh</w:t>
        </w:r>
        <w:proofErr w:type="spellEnd"/>
        <w:r w:rsidR="001B5359" w:rsidRPr="001B5359">
          <w:rPr>
            <w:rStyle w:val="a3"/>
          </w:rPr>
          <w:t>-</w:t>
        </w:r>
        <w:proofErr w:type="spellStart"/>
        <w:r w:rsidR="001B5359" w:rsidRPr="0002001D">
          <w:rPr>
            <w:rStyle w:val="a3"/>
            <w:lang w:val="en-US"/>
          </w:rPr>
          <w:t>sberezheniy</w:t>
        </w:r>
        <w:proofErr w:type="spellEnd"/>
        <w:r w:rsidR="001B5359" w:rsidRPr="001B5359">
          <w:rPr>
            <w:rStyle w:val="a3"/>
          </w:rPr>
          <w:t>-</w:t>
        </w:r>
        <w:proofErr w:type="spellStart"/>
        <w:r w:rsidR="001B5359" w:rsidRPr="0002001D">
          <w:rPr>
            <w:rStyle w:val="a3"/>
            <w:lang w:val="en-US"/>
          </w:rPr>
          <w:t>rossiyan</w:t>
        </w:r>
        <w:proofErr w:type="spellEnd"/>
        <w:r w:rsidR="001B5359" w:rsidRPr="001B5359">
          <w:rPr>
            <w:rStyle w:val="a3"/>
          </w:rPr>
          <w:t>.</w:t>
        </w:r>
        <w:r w:rsidR="001B5359" w:rsidRPr="0002001D">
          <w:rPr>
            <w:rStyle w:val="a3"/>
            <w:lang w:val="en-US"/>
          </w:rPr>
          <w:t>html</w:t>
        </w:r>
      </w:hyperlink>
      <w:r w:rsidR="001B5359" w:rsidRPr="001B5359">
        <w:t xml:space="preserve"> </w:t>
      </w:r>
    </w:p>
    <w:p w14:paraId="2F229C01" w14:textId="6B40FF11" w:rsidR="00B30B82" w:rsidRPr="00392C21" w:rsidRDefault="00B30B82" w:rsidP="00B30B82">
      <w:pPr>
        <w:pStyle w:val="2"/>
      </w:pPr>
      <w:bookmarkStart w:id="63" w:name="ф5"/>
      <w:bookmarkStart w:id="64" w:name="_Toc241562763"/>
      <w:bookmarkEnd w:id="63"/>
      <w:r w:rsidRPr="00392C21">
        <w:t>РИАМО, 28.09.2026</w:t>
      </w:r>
      <w:proofErr w:type="gramStart"/>
      <w:r w:rsidRPr="00392C21">
        <w:t>, До</w:t>
      </w:r>
      <w:proofErr w:type="gramEnd"/>
      <w:r w:rsidRPr="00392C21">
        <w:t xml:space="preserve"> 20% по вкладу, но есть условие: банки придумали </w:t>
      </w:r>
      <w:r w:rsidR="008E63E5">
        <w:t>«</w:t>
      </w:r>
      <w:r w:rsidRPr="00392C21">
        <w:t>комбо</w:t>
      </w:r>
      <w:r w:rsidR="008E63E5">
        <w:t>»</w:t>
      </w:r>
      <w:r w:rsidRPr="00392C21">
        <w:t xml:space="preserve"> для длинных денег</w:t>
      </w:r>
      <w:bookmarkEnd w:id="64"/>
    </w:p>
    <w:p w14:paraId="5DC7A6BB" w14:textId="4D618AF9" w:rsidR="00B30B82" w:rsidRPr="00392C21" w:rsidRDefault="00B30B82" w:rsidP="0080461F">
      <w:pPr>
        <w:pStyle w:val="3"/>
      </w:pPr>
      <w:bookmarkStart w:id="65" w:name="_Toc241562764"/>
      <w:r w:rsidRPr="00392C21">
        <w:t xml:space="preserve">Российские банки продолжают продвигать комбинированные сберегательные продукты с заявленной доходностью до 19–20%. Но высокая ставка здесь связана с дополнительным условием: клиент должен разместить часть средств не только на депозите, рассказала РИАМО директор по контенту и аналитике финансового </w:t>
      </w:r>
      <w:proofErr w:type="spellStart"/>
      <w:r w:rsidRPr="00392C21">
        <w:t>маркетплейса</w:t>
      </w:r>
      <w:proofErr w:type="spellEnd"/>
      <w:r w:rsidRPr="00392C21">
        <w:t xml:space="preserve"> </w:t>
      </w:r>
      <w:r w:rsidR="008E63E5">
        <w:t>«</w:t>
      </w:r>
      <w:proofErr w:type="spellStart"/>
      <w:r w:rsidRPr="00392C21">
        <w:t>Выберу.ру</w:t>
      </w:r>
      <w:proofErr w:type="spellEnd"/>
      <w:r w:rsidR="008E63E5">
        <w:t>»</w:t>
      </w:r>
      <w:r w:rsidRPr="00392C21">
        <w:t xml:space="preserve"> Ирина Андриевская.</w:t>
      </w:r>
      <w:bookmarkEnd w:id="65"/>
    </w:p>
    <w:p w14:paraId="4F544201" w14:textId="77777777" w:rsidR="00B30B82" w:rsidRPr="00392C21" w:rsidRDefault="00B30B82" w:rsidP="00B30B82">
      <w:r w:rsidRPr="00392C21">
        <w:t>По словам эксперта, в комбо-продуктах часть денег клиент размещает на банковском вкладе, а такую же сумму направляет, например, в ПДС (программу долгосрочных сбережений) или программу ДСЖ (долевого страхования жизни).</w:t>
      </w:r>
    </w:p>
    <w:p w14:paraId="6E74F3AE" w14:textId="77777777" w:rsidR="00B30B82" w:rsidRPr="00392C21" w:rsidRDefault="00B30B82" w:rsidP="00B30B82">
      <w:r w:rsidRPr="00392C21">
        <w:t>Именно поэтому рекламная доходность такого предложения напрямую сравнивать с обычным вкладом некорректно.</w:t>
      </w:r>
    </w:p>
    <w:p w14:paraId="17B559D1" w14:textId="77777777" w:rsidR="00B30B82" w:rsidRPr="00392C21" w:rsidRDefault="00B30B82" w:rsidP="00B30B82">
      <w:r w:rsidRPr="00392C21">
        <w:t>Главное отличие заключается в сроке: если классический депозит обычно предполагает размещение денег на ограниченный период, то в комбинированном продукте часть средств может быть рассчитана на долгосрочное вложение.</w:t>
      </w:r>
    </w:p>
    <w:p w14:paraId="2343674B" w14:textId="77777777" w:rsidR="00B30B82" w:rsidRPr="00392C21" w:rsidRDefault="00B30B82" w:rsidP="00B30B82">
      <w:r w:rsidRPr="00392C21">
        <w:t>Андриевская посоветовала перед оформлением такого продукта оценить готовность расстаться с соответствующей суммой на 5–15 лет.</w:t>
      </w:r>
    </w:p>
    <w:p w14:paraId="6BDE5CD8" w14:textId="2493B2A3" w:rsidR="00B30B82" w:rsidRPr="00392C21" w:rsidRDefault="008E63E5" w:rsidP="00B30B82">
      <w:r>
        <w:t>«</w:t>
      </w:r>
      <w:r w:rsidR="00B30B82" w:rsidRPr="00392C21">
        <w:t>Высокая ставка</w:t>
      </w:r>
      <w:r>
        <w:t>»</w:t>
      </w:r>
      <w:r w:rsidR="00B30B82" w:rsidRPr="00392C21">
        <w:t xml:space="preserve"> в этом случае должна рассматриваться вместе со всеми условиями продукта, а не отдельно от них, заключила эксперт.</w:t>
      </w:r>
    </w:p>
    <w:p w14:paraId="310C9D1B" w14:textId="563BE21A" w:rsidR="00B30B82" w:rsidRPr="00392C21" w:rsidRDefault="00716FF5" w:rsidP="00B30B82">
      <w:hyperlink r:id="rId19" w:history="1">
        <w:r w:rsidR="00B30B82" w:rsidRPr="00392C21">
          <w:rPr>
            <w:rStyle w:val="a3"/>
          </w:rPr>
          <w:t>https://riamo.ru/news/ekonomika/do-20-po-vkladu-no-est-uslovie-banki-pridumali-kombo-dlja-dlinnyh-deneg/</w:t>
        </w:r>
      </w:hyperlink>
      <w:r w:rsidR="00B30B82" w:rsidRPr="00392C21">
        <w:t xml:space="preserve"> </w:t>
      </w:r>
    </w:p>
    <w:p w14:paraId="50B299DE" w14:textId="77777777" w:rsidR="00E91A4A" w:rsidRPr="00392C21" w:rsidRDefault="00E91A4A" w:rsidP="00E91A4A">
      <w:pPr>
        <w:pStyle w:val="2"/>
      </w:pPr>
      <w:bookmarkStart w:id="66" w:name="_Toc241562765"/>
      <w:r w:rsidRPr="00392C21">
        <w:t>НИА-Федерация, 28.09.2026, Семейный фестиваль по финансовой грамотности прошел в Балаклаве</w:t>
      </w:r>
      <w:bookmarkEnd w:id="66"/>
    </w:p>
    <w:p w14:paraId="6EC5C8EA" w14:textId="77777777" w:rsidR="00E91A4A" w:rsidRPr="00392C21" w:rsidRDefault="00E91A4A" w:rsidP="0080461F">
      <w:pPr>
        <w:pStyle w:val="3"/>
      </w:pPr>
      <w:bookmarkStart w:id="67" w:name="_Toc241562766"/>
      <w:r w:rsidRPr="00392C21">
        <w:t>В Балаклаве департамент финансов совместно с сотрудниками департамента цифрового развития и МФЦ Севастополя провели семейный фестиваль, посвященный основам финансовой грамотности и кибербезопасности.</w:t>
      </w:r>
      <w:bookmarkEnd w:id="67"/>
    </w:p>
    <w:p w14:paraId="34B9AF19" w14:textId="5680E1EC" w:rsidR="00E91A4A" w:rsidRPr="00392C21" w:rsidRDefault="00E91A4A" w:rsidP="00E91A4A">
      <w:r w:rsidRPr="00392C21">
        <w:t xml:space="preserve">Особое внимание уделили понятию </w:t>
      </w:r>
      <w:r w:rsidR="008E63E5">
        <w:t>«</w:t>
      </w:r>
      <w:proofErr w:type="spellStart"/>
      <w:r w:rsidRPr="00392C21">
        <w:t>дропперство</w:t>
      </w:r>
      <w:proofErr w:type="spellEnd"/>
      <w:r w:rsidR="008E63E5">
        <w:t>»</w:t>
      </w:r>
      <w:r w:rsidRPr="00392C21">
        <w:t xml:space="preserve"> и надежным способам защиты от мошенников. Спикеры объяснили, почему опасно соглашаться на </w:t>
      </w:r>
      <w:r w:rsidR="008E63E5">
        <w:t>«</w:t>
      </w:r>
      <w:r w:rsidRPr="00392C21">
        <w:t>легкий заработок</w:t>
      </w:r>
      <w:r w:rsidR="008E63E5">
        <w:t>»</w:t>
      </w:r>
      <w:r w:rsidRPr="00392C21">
        <w:t xml:space="preserve">, а также рассказали о </w:t>
      </w:r>
      <w:r w:rsidRPr="00392C21">
        <w:rPr>
          <w:b/>
          <w:bCs/>
        </w:rPr>
        <w:t>программе долгосрочных сбережений</w:t>
      </w:r>
      <w:r w:rsidRPr="00392C21">
        <w:t xml:space="preserve"> — понятном и защищенном инструменте, который помогает формировать финансовую подушку.</w:t>
      </w:r>
    </w:p>
    <w:p w14:paraId="527F0FBF" w14:textId="76E0FBBE" w:rsidR="00E91A4A" w:rsidRPr="00392C21" w:rsidRDefault="008E63E5" w:rsidP="00E91A4A">
      <w:r>
        <w:t>«</w:t>
      </w:r>
      <w:proofErr w:type="spellStart"/>
      <w:r w:rsidR="00E91A4A" w:rsidRPr="00392C21">
        <w:t>Дропперство</w:t>
      </w:r>
      <w:proofErr w:type="spellEnd"/>
      <w:r w:rsidR="00E91A4A" w:rsidRPr="00392C21">
        <w:t xml:space="preserve"> сегодня — одна из самых распространенных форм мошенничества: злоумышленники ищут людей для перевода и обналичивания украденных денег. Даже неосознанное участие в таких схемах может привести к тяжелым последствиям — от блокировки счетов до уголовной ответственности. Дети прекрасно справились с ответами, что очень радует, ведь такие знания помогут им обезопасить себя, своих </w:t>
      </w:r>
      <w:r w:rsidR="00E91A4A" w:rsidRPr="00392C21">
        <w:lastRenderedPageBreak/>
        <w:t>родных и близких</w:t>
      </w:r>
      <w:r>
        <w:t>»</w:t>
      </w:r>
      <w:r w:rsidR="00E91A4A" w:rsidRPr="00392C21">
        <w:t>, — поделилась руководитель научно-технической службы департамента цифрового развития Екатерина Ворсина.</w:t>
      </w:r>
    </w:p>
    <w:p w14:paraId="6F8BFF08" w14:textId="44DE928F" w:rsidR="00E91A4A" w:rsidRPr="00392C21" w:rsidRDefault="00E91A4A" w:rsidP="00E91A4A">
      <w:r w:rsidRPr="00392C21">
        <w:t xml:space="preserve">Участникам на тематических станциях за правильные ответы давали </w:t>
      </w:r>
      <w:r w:rsidR="008E63E5">
        <w:t>«</w:t>
      </w:r>
      <w:r w:rsidRPr="00392C21">
        <w:t>цифровые рубли</w:t>
      </w:r>
      <w:r w:rsidR="008E63E5">
        <w:t>»</w:t>
      </w:r>
      <w:r w:rsidRPr="00392C21">
        <w:t>: азарт, соревновательный дух и радость от каждого набранного балла делали обучение захватывающим.</w:t>
      </w:r>
    </w:p>
    <w:p w14:paraId="68C3BE47" w14:textId="700F5600" w:rsidR="00E91A4A" w:rsidRPr="00392C21" w:rsidRDefault="008E63E5" w:rsidP="00E91A4A">
      <w:r>
        <w:t>«</w:t>
      </w:r>
      <w:r w:rsidR="00E91A4A" w:rsidRPr="00392C21">
        <w:t>Программа долгосрочных сбережений — это не просто способ откладывать деньги, а системный инструмент финансовой устойчивости. Она позволяет формировать накопления с дополнительной поддержкой государства и при этом сохранять гибкость: средства можно использовать на действительно важные цели. На фестивале мы постарались показать, как такие механизмы работают на практике</w:t>
      </w:r>
      <w:r>
        <w:t>»</w:t>
      </w:r>
      <w:r w:rsidR="00E91A4A" w:rsidRPr="00392C21">
        <w:t xml:space="preserve">, — заместитель директора МФЦ Севастополя Юрий </w:t>
      </w:r>
      <w:proofErr w:type="spellStart"/>
      <w:r w:rsidR="00E91A4A" w:rsidRPr="00392C21">
        <w:t>Громяк</w:t>
      </w:r>
      <w:proofErr w:type="spellEnd"/>
      <w:r w:rsidR="00E91A4A" w:rsidRPr="00392C21">
        <w:t>.</w:t>
      </w:r>
    </w:p>
    <w:p w14:paraId="3867AB0C" w14:textId="77777777" w:rsidR="00E91A4A" w:rsidRPr="00392C21" w:rsidRDefault="00E91A4A" w:rsidP="00E91A4A">
      <w:r w:rsidRPr="00392C21">
        <w:t>Программа фестиваля была насыщенной для всех возрастов. Родители слушали лекции о том, как грамотно распределять бюджет. Дети участвовали в мастер-классах и отвечали на вопросы. Все желающие могли получить индивидуальные консультации от экспертов.</w:t>
      </w:r>
    </w:p>
    <w:p w14:paraId="7C19AB7F" w14:textId="77777777" w:rsidR="00E91A4A" w:rsidRPr="00392C21" w:rsidRDefault="00E91A4A" w:rsidP="00E91A4A">
      <w:r w:rsidRPr="00392C21">
        <w:t xml:space="preserve">Благодаря увлекательной </w:t>
      </w:r>
      <w:proofErr w:type="spellStart"/>
      <w:r w:rsidRPr="00392C21">
        <w:t>квиз</w:t>
      </w:r>
      <w:proofErr w:type="spellEnd"/>
      <w:r w:rsidRPr="00392C21">
        <w:t>-игре участники узнали, как составлять семейный бюджет и защитить свои финансы и личные данные от мошенников.</w:t>
      </w:r>
    </w:p>
    <w:p w14:paraId="661C3DCB" w14:textId="075DB085" w:rsidR="004670CB" w:rsidRPr="00716FF5" w:rsidRDefault="00716FF5" w:rsidP="00E91A4A">
      <w:hyperlink r:id="rId20" w:history="1">
        <w:r w:rsidR="00E91A4A" w:rsidRPr="00392C21">
          <w:rPr>
            <w:rStyle w:val="a3"/>
          </w:rPr>
          <w:t>https://www.nia-rf.ru/news/society/117707</w:t>
        </w:r>
      </w:hyperlink>
    </w:p>
    <w:p w14:paraId="0F059A3C" w14:textId="77777777" w:rsidR="0065202D" w:rsidRPr="0065202D" w:rsidRDefault="0065202D" w:rsidP="0065202D">
      <w:pPr>
        <w:pStyle w:val="2"/>
      </w:pPr>
      <w:bookmarkStart w:id="68" w:name="_Toc241562767"/>
      <w:r>
        <w:t>Лента новостей Югры</w:t>
      </w:r>
      <w:r w:rsidRPr="0065202D">
        <w:t xml:space="preserve">, 28.09.2026, 29 сентября на телеканале «Югра» Дуся </w:t>
      </w:r>
      <w:proofErr w:type="spellStart"/>
      <w:r w:rsidRPr="0065202D">
        <w:t>Кошелькова</w:t>
      </w:r>
      <w:proofErr w:type="spellEnd"/>
      <w:r w:rsidRPr="0065202D">
        <w:t xml:space="preserve"> расскажет о накоплениях и Программе долгосрочных сбережений</w:t>
      </w:r>
      <w:bookmarkEnd w:id="68"/>
    </w:p>
    <w:p w14:paraId="4F32C08C" w14:textId="5066939F" w:rsidR="0065202D" w:rsidRPr="0065202D" w:rsidRDefault="0065202D" w:rsidP="0065202D">
      <w:pPr>
        <w:pStyle w:val="3"/>
      </w:pPr>
      <w:bookmarkStart w:id="69" w:name="_Toc241562768"/>
      <w:r>
        <w:t xml:space="preserve">29 сентября на телеканале «Югра» Дуся </w:t>
      </w:r>
      <w:proofErr w:type="spellStart"/>
      <w:r>
        <w:t>Кошелькова</w:t>
      </w:r>
      <w:proofErr w:type="spellEnd"/>
      <w:r>
        <w:t xml:space="preserve"> расскажет о накоплениях и Программе долгосрочных сбережений.</w:t>
      </w:r>
      <w:r w:rsidRPr="0065202D">
        <w:t xml:space="preserve"> </w:t>
      </w:r>
      <w:r>
        <w:t xml:space="preserve">В третьем выпуске разберёмся, почему государство готово доплачивать за то, что вы копите для себя, какая в этом выгода для страны и что такое </w:t>
      </w:r>
      <w:proofErr w:type="spellStart"/>
      <w:r>
        <w:t>софинансирование</w:t>
      </w:r>
      <w:proofErr w:type="spellEnd"/>
      <w:r>
        <w:t>.</w:t>
      </w:r>
      <w:bookmarkEnd w:id="69"/>
    </w:p>
    <w:p w14:paraId="7DB4F2FD" w14:textId="79554288" w:rsidR="0065202D" w:rsidRPr="00716FF5" w:rsidRDefault="00716FF5" w:rsidP="0065202D">
      <w:hyperlink r:id="rId21" w:history="1">
        <w:r w:rsidR="0065202D" w:rsidRPr="0002001D">
          <w:rPr>
            <w:rStyle w:val="a3"/>
            <w:lang w:val="en-US"/>
          </w:rPr>
          <w:t>https</w:t>
        </w:r>
        <w:r w:rsidR="0065202D" w:rsidRPr="00716FF5">
          <w:rPr>
            <w:rStyle w:val="a3"/>
          </w:rPr>
          <w:t>://</w:t>
        </w:r>
        <w:r w:rsidR="0065202D" w:rsidRPr="0002001D">
          <w:rPr>
            <w:rStyle w:val="a3"/>
            <w:lang w:val="en-US"/>
          </w:rPr>
          <w:t>news</w:t>
        </w:r>
        <w:r w:rsidR="0065202D" w:rsidRPr="00716FF5">
          <w:rPr>
            <w:rStyle w:val="a3"/>
          </w:rPr>
          <w:t>-</w:t>
        </w:r>
        <w:proofErr w:type="spellStart"/>
        <w:r w:rsidR="0065202D" w:rsidRPr="0002001D">
          <w:rPr>
            <w:rStyle w:val="a3"/>
            <w:lang w:val="en-US"/>
          </w:rPr>
          <w:t>ugra</w:t>
        </w:r>
        <w:proofErr w:type="spellEnd"/>
        <w:r w:rsidR="0065202D" w:rsidRPr="00716FF5">
          <w:rPr>
            <w:rStyle w:val="a3"/>
          </w:rPr>
          <w:t>.</w:t>
        </w:r>
        <w:proofErr w:type="spellStart"/>
        <w:r w:rsidR="0065202D" w:rsidRPr="0002001D">
          <w:rPr>
            <w:rStyle w:val="a3"/>
            <w:lang w:val="en-US"/>
          </w:rPr>
          <w:t>ru</w:t>
        </w:r>
        <w:proofErr w:type="spellEnd"/>
        <w:r w:rsidR="0065202D" w:rsidRPr="00716FF5">
          <w:rPr>
            <w:rStyle w:val="a3"/>
          </w:rPr>
          <w:t>/</w:t>
        </w:r>
        <w:r w:rsidR="0065202D" w:rsidRPr="0002001D">
          <w:rPr>
            <w:rStyle w:val="a3"/>
            <w:lang w:val="en-US"/>
          </w:rPr>
          <w:t>society</w:t>
        </w:r>
        <w:r w:rsidR="0065202D" w:rsidRPr="00716FF5">
          <w:rPr>
            <w:rStyle w:val="a3"/>
          </w:rPr>
          <w:t>/2026/09/28/69960.</w:t>
        </w:r>
        <w:r w:rsidR="0065202D" w:rsidRPr="0002001D">
          <w:rPr>
            <w:rStyle w:val="a3"/>
            <w:lang w:val="en-US"/>
          </w:rPr>
          <w:t>html</w:t>
        </w:r>
      </w:hyperlink>
      <w:r w:rsidR="0065202D" w:rsidRPr="00716FF5">
        <w:t xml:space="preserve"> </w:t>
      </w:r>
    </w:p>
    <w:p w14:paraId="33AB68A6" w14:textId="7D01A5D9" w:rsidR="0095557C" w:rsidRPr="0095557C" w:rsidRDefault="0095557C" w:rsidP="0095557C">
      <w:pPr>
        <w:pStyle w:val="2"/>
      </w:pPr>
      <w:bookmarkStart w:id="70" w:name="_Toc241562769"/>
      <w:r>
        <w:t>Лента новостей Приамурья</w:t>
      </w:r>
      <w:r w:rsidRPr="0095557C">
        <w:t>, 29.09.2026, Сбережения на будущее можно формировать постепенно - сегодня это уже делают более 50 тысяч жителей Приамурья</w:t>
      </w:r>
      <w:bookmarkEnd w:id="70"/>
    </w:p>
    <w:p w14:paraId="5254C703" w14:textId="77777777" w:rsidR="0095557C" w:rsidRPr="00862CDB" w:rsidRDefault="0095557C" w:rsidP="005F7563">
      <w:pPr>
        <w:pStyle w:val="3"/>
      </w:pPr>
      <w:bookmarkStart w:id="71" w:name="_Toc241562770"/>
      <w:r w:rsidRPr="00862CDB">
        <w:t>По данным на 31 августа, к Программе долгосрочных сбережений присоединились 53,6 тысячи человек - 7,2% жителей Амурской области.</w:t>
      </w:r>
      <w:bookmarkEnd w:id="71"/>
    </w:p>
    <w:p w14:paraId="1963AFFC" w14:textId="77777777" w:rsidR="0095557C" w:rsidRPr="00862CDB" w:rsidRDefault="0095557C" w:rsidP="0095557C">
      <w:r w:rsidRPr="00862CDB">
        <w:t xml:space="preserve">Участник программы самостоятельно пополняет свои сбережения, государство ежегодно добавляет </w:t>
      </w:r>
      <w:proofErr w:type="spellStart"/>
      <w:r w:rsidRPr="00862CDB">
        <w:t>софинансирование</w:t>
      </w:r>
      <w:proofErr w:type="spellEnd"/>
      <w:r w:rsidRPr="00862CDB">
        <w:t>, а средства инвестируются. Кроме того, предусмотрен налоговый вычет на внесенные средства.</w:t>
      </w:r>
    </w:p>
    <w:p w14:paraId="20630D9F" w14:textId="77777777" w:rsidR="0095557C" w:rsidRPr="00862CDB" w:rsidRDefault="0095557C" w:rsidP="0095557C">
      <w:r w:rsidRPr="00862CDB">
        <w:t>ПДС рассчитана на долгосрочное формирование капитала - для будущих крупных расходов, финансового резерва и других целей, которые требуют заранее накопленной суммы.</w:t>
      </w:r>
    </w:p>
    <w:p w14:paraId="1F3F07CA" w14:textId="6C4C1B51" w:rsidR="0095557C" w:rsidRPr="00862CDB" w:rsidRDefault="00716FF5" w:rsidP="0095557C">
      <w:hyperlink r:id="rId22" w:history="1">
        <w:r w:rsidR="0095557C" w:rsidRPr="0002001D">
          <w:rPr>
            <w:rStyle w:val="a3"/>
          </w:rPr>
          <w:t>https://news-amur.ru/economy/2026/09/29/70631.html</w:t>
        </w:r>
      </w:hyperlink>
      <w:r w:rsidR="0095557C" w:rsidRPr="00862CDB">
        <w:t xml:space="preserve"> </w:t>
      </w:r>
    </w:p>
    <w:p w14:paraId="09A6FF87" w14:textId="77777777" w:rsidR="00E200F7" w:rsidRPr="00392C21" w:rsidRDefault="00E200F7" w:rsidP="00E200F7">
      <w:pPr>
        <w:pStyle w:val="2"/>
      </w:pPr>
      <w:bookmarkStart w:id="72" w:name="_Toc241562771"/>
      <w:proofErr w:type="spellStart"/>
      <w:r w:rsidRPr="00392C21">
        <w:lastRenderedPageBreak/>
        <w:t>Медиакорсеть</w:t>
      </w:r>
      <w:proofErr w:type="spellEnd"/>
      <w:r w:rsidRPr="00392C21">
        <w:t xml:space="preserve"> (Уфа), 28.09.2026, В Республике Башкортостан начали работу четыре удаленных офиса ПСБ</w:t>
      </w:r>
      <w:bookmarkEnd w:id="72"/>
    </w:p>
    <w:p w14:paraId="66A587C7" w14:textId="77777777" w:rsidR="00E200F7" w:rsidRPr="00392C21" w:rsidRDefault="00E200F7" w:rsidP="0080461F">
      <w:pPr>
        <w:pStyle w:val="3"/>
      </w:pPr>
      <w:bookmarkStart w:id="73" w:name="_Toc241562772"/>
      <w:r w:rsidRPr="00392C21">
        <w:t>ПСБ в рамках программы доступности финансовых услуг в отдаленных городах, районных центрах и селах Башкортостана продолжает разворачивать банковскую инфраструктуру. С начала года современные банковские услуги ПСБ стали доступны жителям города Янаула, поселка Чекмагуш, сел Киргиз-</w:t>
      </w:r>
      <w:proofErr w:type="spellStart"/>
      <w:r w:rsidRPr="00392C21">
        <w:t>Мияки</w:t>
      </w:r>
      <w:proofErr w:type="spellEnd"/>
      <w:r w:rsidRPr="00392C21">
        <w:t xml:space="preserve"> и </w:t>
      </w:r>
      <w:proofErr w:type="spellStart"/>
      <w:r w:rsidRPr="00392C21">
        <w:t>Фёдоровка</w:t>
      </w:r>
      <w:proofErr w:type="spellEnd"/>
      <w:r w:rsidRPr="00392C21">
        <w:t>.</w:t>
      </w:r>
      <w:bookmarkEnd w:id="73"/>
    </w:p>
    <w:p w14:paraId="7756BDCC" w14:textId="77777777" w:rsidR="00E200F7" w:rsidRPr="00392C21" w:rsidRDefault="00E200F7" w:rsidP="00E200F7">
      <w:r w:rsidRPr="00392C21">
        <w:t xml:space="preserve">Новые офисы имеют традиционный формат обслуживания. Специалисты консультируют посетителей по всей линейке банковских продуктов и помогают оперативно решить финансовые вопросы: открыть вклад или накопительный счет, оформить потребительский кредит, дебетовую или кредитную карту с длительным беспроцентным периодом, вступить в индивидуальную или семейную </w:t>
      </w:r>
      <w:r w:rsidRPr="00392C21">
        <w:rPr>
          <w:b/>
          <w:bCs/>
        </w:rPr>
        <w:t>программу долгосрочных сбережений</w:t>
      </w:r>
      <w:r w:rsidRPr="00392C21">
        <w:t>, а также настроить мобильный банк и познакомить с дистанционными сервисами ПСБ.</w:t>
      </w:r>
    </w:p>
    <w:p w14:paraId="55BC3983" w14:textId="77777777" w:rsidR="00E200F7" w:rsidRPr="00392C21" w:rsidRDefault="00E200F7" w:rsidP="00E200F7">
      <w:r w:rsidRPr="00392C21">
        <w:t>— Республика Башкортостан — один из ключевых регионов присутствия ПСБ. На сегодняшний день здесь успешно работают 12 наших офисов, которые обеспечивают высокий уровень сервиса для всех категорий клиентов. Открытие новых офисов отражает наш курс на развитие качественного сервиса и укрепление долгосрочных отношений с клиентами. Несмотря на развитие цифровых каналов, посетителям по-прежнему важны располагающая атмосфера, личная консультация и поддержка сотрудников. Уверен, что жители районов по достоинству оценят комфорт и скорость обслуживания, — поделился Андрей Вяткин, региональный директор ПСБ в Республике Башкортостан.</w:t>
      </w:r>
    </w:p>
    <w:p w14:paraId="08E33C8A" w14:textId="456B985E" w:rsidR="00E91A4A" w:rsidRPr="00392C21" w:rsidRDefault="00716FF5" w:rsidP="00E200F7">
      <w:hyperlink r:id="rId23" w:history="1">
        <w:r w:rsidR="00E200F7" w:rsidRPr="00392C21">
          <w:rPr>
            <w:rStyle w:val="a3"/>
          </w:rPr>
          <w:t>https://mkset.ru/news/2026-09-28/psb-otkryl-chetyre-udalennyh-ofisa-v-respublike-bashkortostan-5693308</w:t>
        </w:r>
      </w:hyperlink>
    </w:p>
    <w:p w14:paraId="62708520" w14:textId="77777777" w:rsidR="00E200F7" w:rsidRPr="00392C21" w:rsidRDefault="00E200F7" w:rsidP="00E200F7"/>
    <w:p w14:paraId="61C77DB8" w14:textId="77777777" w:rsidR="00111D7C" w:rsidRPr="00392C21" w:rsidRDefault="00111D7C" w:rsidP="00111D7C">
      <w:pPr>
        <w:pStyle w:val="10"/>
      </w:pPr>
      <w:bookmarkStart w:id="74" w:name="_Toc165991074"/>
      <w:bookmarkStart w:id="75" w:name="_Toc241562773"/>
      <w:r w:rsidRPr="00392C21">
        <w:t>Новости развития системы обязательного пенсионного страхования и страховой пенсии</w:t>
      </w:r>
      <w:bookmarkEnd w:id="41"/>
      <w:bookmarkEnd w:id="42"/>
      <w:bookmarkEnd w:id="43"/>
      <w:bookmarkEnd w:id="74"/>
      <w:bookmarkEnd w:id="75"/>
    </w:p>
    <w:p w14:paraId="263653A4" w14:textId="77777777" w:rsidR="00E141C5" w:rsidRPr="00392C21" w:rsidRDefault="00E141C5" w:rsidP="00E141C5">
      <w:pPr>
        <w:pStyle w:val="2"/>
      </w:pPr>
      <w:bookmarkStart w:id="76" w:name="ф6"/>
      <w:bookmarkStart w:id="77" w:name="_Toc241562774"/>
      <w:bookmarkEnd w:id="76"/>
      <w:r w:rsidRPr="00392C21">
        <w:t xml:space="preserve">RT, 28.09.2026, Депутат </w:t>
      </w:r>
      <w:proofErr w:type="spellStart"/>
      <w:r w:rsidRPr="00392C21">
        <w:t>Говырин</w:t>
      </w:r>
      <w:proofErr w:type="spellEnd"/>
      <w:r w:rsidRPr="00392C21">
        <w:t xml:space="preserve">: до 1 октября пенсионеры могут изменить набор </w:t>
      </w:r>
      <w:proofErr w:type="spellStart"/>
      <w:r w:rsidRPr="00392C21">
        <w:t>соцуслуг</w:t>
      </w:r>
      <w:bookmarkEnd w:id="77"/>
      <w:proofErr w:type="spellEnd"/>
    </w:p>
    <w:p w14:paraId="0D338A4E" w14:textId="77777777" w:rsidR="00E141C5" w:rsidRPr="00392C21" w:rsidRDefault="00E141C5" w:rsidP="0080461F">
      <w:pPr>
        <w:pStyle w:val="3"/>
      </w:pPr>
      <w:bookmarkStart w:id="78" w:name="_Toc241562775"/>
      <w:r w:rsidRPr="00392C21">
        <w:t xml:space="preserve">До 1 октября 2026 года пенсионеры из числа федеральных льготников могут выбрать форму получения набора социальных услуг на 2027 год, рассказал в беседе с RT депутат Госдумы Алексей </w:t>
      </w:r>
      <w:proofErr w:type="spellStart"/>
      <w:r w:rsidRPr="00392C21">
        <w:t>Говырин</w:t>
      </w:r>
      <w:proofErr w:type="spellEnd"/>
      <w:r w:rsidRPr="00392C21">
        <w:t>.</w:t>
      </w:r>
      <w:bookmarkEnd w:id="78"/>
    </w:p>
    <w:p w14:paraId="0D4D9001" w14:textId="252BAD4A" w:rsidR="00E141C5" w:rsidRPr="00392C21" w:rsidRDefault="008E63E5" w:rsidP="00E141C5">
      <w:r>
        <w:t>«</w:t>
      </w:r>
      <w:r w:rsidR="00E141C5" w:rsidRPr="00392C21">
        <w:t>Заявление потребуется тем, кто хочет изменить действующий вариант. Это касается получателей ежемесячной денежной выплаты, в том числе людей с инвалидностью, ветеранов боевых действий, пострадавших от радиации и членов семей погибших военнослужащих</w:t>
      </w:r>
      <w:r>
        <w:t>»</w:t>
      </w:r>
      <w:r w:rsidR="00E141C5" w:rsidRPr="00392C21">
        <w:t>, - поделился он.</w:t>
      </w:r>
    </w:p>
    <w:p w14:paraId="739A3CA5" w14:textId="77777777" w:rsidR="00E141C5" w:rsidRPr="00392C21" w:rsidRDefault="00E141C5" w:rsidP="00E141C5">
      <w:r w:rsidRPr="00392C21">
        <w:lastRenderedPageBreak/>
        <w:t>В набор входят лекарства и медицинские изделия по рецептам, санаторная путёвка при наличии показаний, проезд на пригородных поездах и к месту лечения, перечислил парламентарий.</w:t>
      </w:r>
    </w:p>
    <w:p w14:paraId="7F156E50" w14:textId="1451495C" w:rsidR="00E141C5" w:rsidRPr="00392C21" w:rsidRDefault="008E63E5" w:rsidP="00E141C5">
      <w:r>
        <w:t>«</w:t>
      </w:r>
      <w:r w:rsidR="00E141C5" w:rsidRPr="00392C21">
        <w:t xml:space="preserve">Каждую часть можно сохранить в натуральной форме либо заменить денежным эквивалентом, который включат в ежемесячную выплату. Заявление об отказе от услуг или их возобновлении подают через </w:t>
      </w:r>
      <w:r>
        <w:t>«</w:t>
      </w:r>
      <w:r w:rsidR="00E141C5" w:rsidRPr="00392C21">
        <w:t>Госуслуги</w:t>
      </w:r>
      <w:r>
        <w:t>»</w:t>
      </w:r>
      <w:r w:rsidR="00E141C5" w:rsidRPr="00392C21">
        <w:t>, клиентскую службу Социального фонда России или МФЦ</w:t>
      </w:r>
      <w:r>
        <w:t>»</w:t>
      </w:r>
      <w:r w:rsidR="00E141C5" w:rsidRPr="00392C21">
        <w:t>, - отметил он.</w:t>
      </w:r>
    </w:p>
    <w:p w14:paraId="7435F450" w14:textId="77777777" w:rsidR="00E141C5" w:rsidRPr="00392C21" w:rsidRDefault="00E141C5" w:rsidP="00E141C5">
      <w:r w:rsidRPr="00392C21">
        <w:t xml:space="preserve">При личном обращении нужен паспорт, обратил внимание </w:t>
      </w:r>
      <w:proofErr w:type="spellStart"/>
      <w:r w:rsidRPr="00392C21">
        <w:t>Говырин</w:t>
      </w:r>
      <w:proofErr w:type="spellEnd"/>
      <w:r w:rsidRPr="00392C21">
        <w:t>.</w:t>
      </w:r>
    </w:p>
    <w:p w14:paraId="54EA87A3" w14:textId="625F8FD6" w:rsidR="00E141C5" w:rsidRPr="00392C21" w:rsidRDefault="008E63E5" w:rsidP="00E141C5">
      <w:r>
        <w:t>«</w:t>
      </w:r>
      <w:r w:rsidR="00E141C5" w:rsidRPr="00392C21">
        <w:t>Представителю также потребуются его паспорт и подтверждение полномочий. При электронной подаче бумажные подтверждения не предъявляют</w:t>
      </w:r>
      <w:r>
        <w:t>»</w:t>
      </w:r>
      <w:r w:rsidR="00E141C5" w:rsidRPr="00392C21">
        <w:t>, - пояснил он.</w:t>
      </w:r>
    </w:p>
    <w:p w14:paraId="44626BAE" w14:textId="77777777" w:rsidR="00E141C5" w:rsidRPr="00392C21" w:rsidRDefault="00E141C5" w:rsidP="00E141C5">
      <w:r w:rsidRPr="00392C21">
        <w:t>Выбранный вариант начнёт действовать 1 января 2027 года и сохранится до следующего заявления, а текущий способ получения продолжится автоматически, если пенсионер решит его оставить, подытожил депутат.</w:t>
      </w:r>
    </w:p>
    <w:p w14:paraId="0EC9C888" w14:textId="77777777" w:rsidR="00E141C5" w:rsidRPr="00392C21" w:rsidRDefault="00E141C5" w:rsidP="00E141C5">
      <w:r w:rsidRPr="00392C21">
        <w:t>Ранее доцент Финансового университета при правительстве России Пётр Щербаченко предупредил о многоступенчатой мошеннической схеме обмана, которая направлена на пенсионеров и имеет цель завладеть их квартирами.</w:t>
      </w:r>
    </w:p>
    <w:p w14:paraId="0958F011" w14:textId="6EFB2193" w:rsidR="00E141C5" w:rsidRPr="00392C21" w:rsidRDefault="00716FF5" w:rsidP="00E141C5">
      <w:hyperlink r:id="rId24" w:history="1">
        <w:r w:rsidR="00E141C5" w:rsidRPr="00392C21">
          <w:rPr>
            <w:rStyle w:val="a3"/>
          </w:rPr>
          <w:t>https://russian.rt.com/russia/news/1688040-deputat-pensionery-socuslugi</w:t>
        </w:r>
      </w:hyperlink>
      <w:r w:rsidR="00E141C5" w:rsidRPr="00392C21">
        <w:t xml:space="preserve"> </w:t>
      </w:r>
    </w:p>
    <w:p w14:paraId="3E2043EF" w14:textId="77777777" w:rsidR="00C00908" w:rsidRPr="00392C21" w:rsidRDefault="00C00908" w:rsidP="00C00908">
      <w:pPr>
        <w:pStyle w:val="2"/>
      </w:pPr>
      <w:bookmarkStart w:id="79" w:name="ф7"/>
      <w:bookmarkStart w:id="80" w:name="_Toc241562776"/>
      <w:bookmarkEnd w:id="79"/>
      <w:r w:rsidRPr="00392C21">
        <w:t>RT, 28.09.2026, Юрист Виноградов: вторая работа может увеличить будущую страховую пенсию</w:t>
      </w:r>
      <w:bookmarkEnd w:id="80"/>
    </w:p>
    <w:p w14:paraId="76DAF4FF" w14:textId="77777777" w:rsidR="00C00908" w:rsidRPr="00392C21" w:rsidRDefault="00C00908" w:rsidP="0080461F">
      <w:pPr>
        <w:pStyle w:val="3"/>
      </w:pPr>
      <w:bookmarkStart w:id="81" w:name="_Toc241562777"/>
      <w:r w:rsidRPr="00392C21">
        <w:t>Если человек официально работает одновременно в двух местах, каждый работодатель начисляет и уплачивает страховые взносы. Эти сведения учитываются при формировании пенсионных прав, поэтому вторая работа действительно может увеличить будущую страховую пенсию.</w:t>
      </w:r>
      <w:bookmarkEnd w:id="81"/>
    </w:p>
    <w:p w14:paraId="48F5DE49" w14:textId="77777777" w:rsidR="00C00908" w:rsidRPr="00392C21" w:rsidRDefault="00C00908" w:rsidP="00C00908">
      <w:r w:rsidRPr="00392C21">
        <w:t>Об этом рассказал в беседе с RT член Общественной палаты России, доктор юридических наук профессор, декан факультета права НИУ ВШЭ Вадим Виноградов.</w:t>
      </w:r>
    </w:p>
    <w:p w14:paraId="1B5D75E8" w14:textId="77777777" w:rsidR="00C00908" w:rsidRPr="00392C21" w:rsidRDefault="00C00908" w:rsidP="00C00908">
      <w:r w:rsidRPr="00392C21">
        <w:t>Но это не означает, что она автоматически будет вдвое больше, чем у человека с одной работой, предупредил эксперт.</w:t>
      </w:r>
    </w:p>
    <w:p w14:paraId="6B810185" w14:textId="509D1C32" w:rsidR="00C00908" w:rsidRPr="00392C21" w:rsidRDefault="008E63E5" w:rsidP="00C00908">
      <w:r>
        <w:t>«</w:t>
      </w:r>
      <w:r w:rsidR="00C00908" w:rsidRPr="00392C21">
        <w:t>Работа по совместительству не удваивает страховой стаж. Если человек в течение одного календарного периода одновременно работал по основному месту и по совместительству, в страховой стаж засчитывается этот период времени, а не два параллельных трудовых стажа, а вот взносы при этом суммируются на индивидуальном лицевом счёте в пределах общего годового лимита ИПК</w:t>
      </w:r>
      <w:r>
        <w:t>»</w:t>
      </w:r>
      <w:r w:rsidR="00C00908" w:rsidRPr="00392C21">
        <w:t>, - добавил собеседник RT.</w:t>
      </w:r>
    </w:p>
    <w:p w14:paraId="4F244D04" w14:textId="77777777" w:rsidR="00C00908" w:rsidRPr="00392C21" w:rsidRDefault="00C00908" w:rsidP="00C00908">
      <w:r w:rsidRPr="00392C21">
        <w:t>Отмечается, что размер страховой пенсии зависит прежде всего от количества накопленных индивидуальных пенсионных коэффициентов - ИПК.</w:t>
      </w:r>
    </w:p>
    <w:p w14:paraId="3EAB7C7A" w14:textId="09A3E169" w:rsidR="00C00908" w:rsidRPr="00392C21" w:rsidRDefault="008E63E5" w:rsidP="00C00908">
      <w:r>
        <w:t>«</w:t>
      </w:r>
      <w:r w:rsidR="00C00908" w:rsidRPr="00392C21">
        <w:t>Они формируются исходя из дохода, с которого начислялись страховые взносы. Поэтому имеет значение не само число работодателей, а общий объём сформированных пенсионных прав. Человек с одной высокооплачиваемой работой может накопить столько же или даже больше коэффициентов, чем тот, кто работает в двух местах</w:t>
      </w:r>
      <w:r>
        <w:t>»</w:t>
      </w:r>
      <w:r w:rsidR="00C00908" w:rsidRPr="00392C21">
        <w:t>, - подчеркнул юрист.</w:t>
      </w:r>
    </w:p>
    <w:p w14:paraId="53D32EFC" w14:textId="77777777" w:rsidR="00C00908" w:rsidRPr="00392C21" w:rsidRDefault="00C00908" w:rsidP="00C00908">
      <w:r w:rsidRPr="00392C21">
        <w:t xml:space="preserve">Ранее сообщалось, что у ряда россиян с октября в два раза увеличится выплата к пенсии.  </w:t>
      </w:r>
    </w:p>
    <w:p w14:paraId="67BE4B24" w14:textId="77777777" w:rsidR="00C00908" w:rsidRPr="00392C21" w:rsidRDefault="00C00908" w:rsidP="00C00908">
      <w:r w:rsidRPr="00392C21">
        <w:lastRenderedPageBreak/>
        <w:t>При этом закон устанавливает предел: за один календарный год можно сформировать не более 10 ИПК, сколько бы работодателей у человека ни было и насколько высокой ни была его совокупная зарплата, добавил Виноградов.</w:t>
      </w:r>
    </w:p>
    <w:p w14:paraId="0A559CDE" w14:textId="157223C7" w:rsidR="00C00908" w:rsidRPr="00392C21" w:rsidRDefault="008E63E5" w:rsidP="00C00908">
      <w:r>
        <w:t>«</w:t>
      </w:r>
      <w:r w:rsidR="00C00908" w:rsidRPr="00392C21">
        <w:t>Вторая официальная работа может повлиять на размер будущей пенсии в том случае, если на основном месте человек получает сравнительно небольшую зарплату: дополнительные страховые взносы позволят ему сформировать больше ИПК за год. Если же максимальные 10 коэффициентов уже сформированы за счёт основного заработка, вторая работа не принесёт дополнительных ИПК за тот же год</w:t>
      </w:r>
      <w:r>
        <w:t>»</w:t>
      </w:r>
      <w:r w:rsidR="00C00908" w:rsidRPr="00392C21">
        <w:t>, - объяснил он.</w:t>
      </w:r>
    </w:p>
    <w:p w14:paraId="116F9CA2" w14:textId="77777777" w:rsidR="00C00908" w:rsidRPr="00392C21" w:rsidRDefault="00C00908" w:rsidP="00C00908">
      <w:r w:rsidRPr="00392C21">
        <w:t>Проверить, сколько пенсионных коэффициентов уже сформировано и правильно ли учтены сведения от работодателей, можно по выписке из индивидуального лицевого счёта, посоветовал эксперт.</w:t>
      </w:r>
    </w:p>
    <w:p w14:paraId="01D8BE3C" w14:textId="4C26903B" w:rsidR="00C00908" w:rsidRPr="00392C21" w:rsidRDefault="008E63E5" w:rsidP="00C00908">
      <w:r>
        <w:t>«</w:t>
      </w:r>
      <w:r w:rsidR="00C00908" w:rsidRPr="00392C21">
        <w:t xml:space="preserve">Получить её можно через </w:t>
      </w:r>
      <w:r>
        <w:t>«</w:t>
      </w:r>
      <w:r w:rsidR="00C00908" w:rsidRPr="00392C21">
        <w:t>Госуслуги</w:t>
      </w:r>
      <w:r>
        <w:t>»</w:t>
      </w:r>
      <w:r w:rsidR="00C00908" w:rsidRPr="00392C21">
        <w:t xml:space="preserve"> или в СФР. Если работа официально оформлена, но сведения о ней или начисленных пенсионных правах отсутствуют, стоит обратиться к работодателю и в Социальный фонд, не откладывая проверку до момента назначения пенсии</w:t>
      </w:r>
      <w:r>
        <w:t>»</w:t>
      </w:r>
      <w:r w:rsidR="00C00908" w:rsidRPr="00392C21">
        <w:t>, - заключил специалист.</w:t>
      </w:r>
    </w:p>
    <w:p w14:paraId="3D2EE0C6" w14:textId="50F99A45" w:rsidR="00111D7C" w:rsidRPr="00716FF5" w:rsidRDefault="00716FF5" w:rsidP="00C00908">
      <w:hyperlink r:id="rId25" w:history="1">
        <w:r w:rsidR="00C00908" w:rsidRPr="00392C21">
          <w:rPr>
            <w:rStyle w:val="a3"/>
          </w:rPr>
          <w:t>https://russian.rt.com/russia/news/1687034-ekspert-dve-raboty-pensiya</w:t>
        </w:r>
      </w:hyperlink>
    </w:p>
    <w:p w14:paraId="4BF35FFC" w14:textId="6EDE1719" w:rsidR="00131182" w:rsidRPr="00131182" w:rsidRDefault="00131182" w:rsidP="00131182">
      <w:pPr>
        <w:pStyle w:val="2"/>
      </w:pPr>
      <w:bookmarkStart w:id="82" w:name="_Toc241562778"/>
      <w:r w:rsidRPr="00131182">
        <w:t>ТАСС, 29.09.2026, СР подготовила пакет законопроектов в развитие своей предвыборной программы</w:t>
      </w:r>
      <w:bookmarkEnd w:id="82"/>
    </w:p>
    <w:p w14:paraId="52B61C7D" w14:textId="77777777" w:rsidR="00131182" w:rsidRPr="00131182" w:rsidRDefault="00131182" w:rsidP="00131182">
      <w:pPr>
        <w:pStyle w:val="3"/>
      </w:pPr>
      <w:bookmarkStart w:id="83" w:name="_Toc241562779"/>
      <w:r w:rsidRPr="00131182">
        <w:t xml:space="preserve">Фракция "Справедливая Россия" внесет пакет </w:t>
      </w:r>
      <w:proofErr w:type="gramStart"/>
      <w:r w:rsidRPr="00131182">
        <w:t>мер  в</w:t>
      </w:r>
      <w:proofErr w:type="gramEnd"/>
      <w:r w:rsidRPr="00131182">
        <w:t xml:space="preserve"> развитие своей предвыборной программы, включающий в себя в том числе  инициативы о повышении пенсий и зарплат. Об этом ТАСС сообщил </w:t>
      </w:r>
      <w:proofErr w:type="gramStart"/>
      <w:r w:rsidRPr="00131182">
        <w:t>председатель  партии</w:t>
      </w:r>
      <w:proofErr w:type="gramEnd"/>
      <w:r w:rsidRPr="00131182">
        <w:t xml:space="preserve"> Сергей Миронов.</w:t>
      </w:r>
      <w:bookmarkEnd w:id="83"/>
    </w:p>
    <w:p w14:paraId="2F6FCE5D" w14:textId="77777777" w:rsidR="00131182" w:rsidRPr="00131182" w:rsidRDefault="00131182" w:rsidP="00131182">
      <w:r w:rsidRPr="00131182">
        <w:t xml:space="preserve">"Справедливая Россия" подготовила пакет законопроектов для внесения </w:t>
      </w:r>
      <w:proofErr w:type="gramStart"/>
      <w:r w:rsidRPr="00131182">
        <w:t>в  Госдуму</w:t>
      </w:r>
      <w:proofErr w:type="gramEnd"/>
      <w:r w:rsidRPr="00131182">
        <w:t xml:space="preserve"> в рамках предвыборных обещаний, который давали наши кандидаты и будущие  депутаты во время думской избирательной кампании. Это инициативы о </w:t>
      </w:r>
      <w:proofErr w:type="gramStart"/>
      <w:r w:rsidRPr="00131182">
        <w:t>повышении  пенсий</w:t>
      </w:r>
      <w:proofErr w:type="gramEnd"/>
      <w:r w:rsidRPr="00131182">
        <w:t xml:space="preserve"> и зарплат, введении госконтроля за ценами на товары первой необходимости,  о выплате субсидий на покупку лекарств и введении новых форм поддержки  участников СВО", - сказал Миронов.</w:t>
      </w:r>
    </w:p>
    <w:p w14:paraId="6F4C8F4A" w14:textId="77777777" w:rsidR="00131182" w:rsidRPr="00131182" w:rsidRDefault="00131182" w:rsidP="00131182">
      <w:r w:rsidRPr="00131182">
        <w:t xml:space="preserve">Фракция предлагает ввести 13-ю зарплату для учителей, врачей, </w:t>
      </w:r>
      <w:proofErr w:type="gramStart"/>
      <w:r w:rsidRPr="00131182">
        <w:t>работников  культуры</w:t>
      </w:r>
      <w:proofErr w:type="gramEnd"/>
      <w:r w:rsidRPr="00131182">
        <w:t xml:space="preserve">, сотрудников социальных центров и других бюджетников, а также 13-ю  пенсию в размере полуторакратной величины прожиточного минимума с ежегодной  индексацией. Кроме того, "Справедливая Россия" предлагает увеличить </w:t>
      </w:r>
      <w:proofErr w:type="gramStart"/>
      <w:r w:rsidRPr="00131182">
        <w:t>минимальный  размер</w:t>
      </w:r>
      <w:proofErr w:type="gramEnd"/>
      <w:r w:rsidRPr="00131182">
        <w:t xml:space="preserve"> оплаты труда до 50 тыс. рублей.</w:t>
      </w:r>
    </w:p>
    <w:p w14:paraId="6721EAFD" w14:textId="77777777" w:rsidR="00131182" w:rsidRPr="00131182" w:rsidRDefault="00131182" w:rsidP="00131182">
      <w:r w:rsidRPr="00131182">
        <w:t xml:space="preserve">Также пакет включает в себя инициативу о госконтроле за ценами на </w:t>
      </w:r>
      <w:proofErr w:type="gramStart"/>
      <w:r w:rsidRPr="00131182">
        <w:t>товары  первой</w:t>
      </w:r>
      <w:proofErr w:type="gramEnd"/>
      <w:r w:rsidRPr="00131182">
        <w:t xml:space="preserve"> необходимости. "Чтобы в экстренных случаях кабмин </w:t>
      </w:r>
      <w:proofErr w:type="gramStart"/>
      <w:r w:rsidRPr="00131182">
        <w:t>устанавливал  минимальную</w:t>
      </w:r>
      <w:proofErr w:type="gramEnd"/>
      <w:r w:rsidRPr="00131182">
        <w:t xml:space="preserve"> и максимальную стоимость товаров первой необходимости и вводил  запрет на спекулятивное повышение цен", - отметил Миронов.</w:t>
      </w:r>
    </w:p>
    <w:p w14:paraId="1B40D556" w14:textId="77777777" w:rsidR="00131182" w:rsidRPr="00131182" w:rsidRDefault="00131182" w:rsidP="00131182">
      <w:r w:rsidRPr="00131182">
        <w:t xml:space="preserve">Он добавил, что еще одна предлагаемая фракцией мера - </w:t>
      </w:r>
      <w:proofErr w:type="gramStart"/>
      <w:r w:rsidRPr="00131182">
        <w:t>совершенствование  прогрессивной</w:t>
      </w:r>
      <w:proofErr w:type="gramEnd"/>
      <w:r w:rsidRPr="00131182">
        <w:t xml:space="preserve"> шкалы маткапитала. Помимо этого, гражданам с низкими </w:t>
      </w:r>
      <w:proofErr w:type="gramStart"/>
      <w:r w:rsidRPr="00131182">
        <w:t>доходами  предлагается</w:t>
      </w:r>
      <w:proofErr w:type="gramEnd"/>
      <w:r w:rsidRPr="00131182">
        <w:t xml:space="preserve"> выплачивать компенсацию на покупку лекарств.</w:t>
      </w:r>
    </w:p>
    <w:p w14:paraId="060DE8B2" w14:textId="21450D86" w:rsidR="00131182" w:rsidRPr="00131182" w:rsidRDefault="00131182" w:rsidP="00131182">
      <w:r w:rsidRPr="00131182">
        <w:lastRenderedPageBreak/>
        <w:t xml:space="preserve">"Один из важнейших законопроектов "Справедливой России" касается </w:t>
      </w:r>
      <w:proofErr w:type="gramStart"/>
      <w:r w:rsidRPr="00131182">
        <w:t>поддержки  участников</w:t>
      </w:r>
      <w:proofErr w:type="gramEnd"/>
      <w:r w:rsidRPr="00131182">
        <w:t xml:space="preserve"> СВО. Мы предлагаем ввести электронный сертификат для </w:t>
      </w:r>
      <w:proofErr w:type="gramStart"/>
      <w:r w:rsidRPr="00131182">
        <w:t>реабилитации,  чтобы</w:t>
      </w:r>
      <w:proofErr w:type="gramEnd"/>
      <w:r w:rsidRPr="00131182">
        <w:t xml:space="preserve"> с его помощью граждане могли получать медицинскую помощь и восстанавливать  здоровье во всех государственных и частных клиниках", - заключил политик.</w:t>
      </w:r>
    </w:p>
    <w:p w14:paraId="5AD9D4CA" w14:textId="57EFE8FA" w:rsidR="00A83032" w:rsidRPr="00A83032" w:rsidRDefault="00A83032" w:rsidP="00A83032">
      <w:pPr>
        <w:pStyle w:val="2"/>
      </w:pPr>
      <w:bookmarkStart w:id="84" w:name="_Toc241562780"/>
      <w:proofErr w:type="spellStart"/>
      <w:r w:rsidRPr="00A83032">
        <w:t>Банки.Ру</w:t>
      </w:r>
      <w:proofErr w:type="spellEnd"/>
      <w:r w:rsidRPr="00A83032">
        <w:t>, 28.09.2026</w:t>
      </w:r>
      <w:r w:rsidRPr="00CB3C27">
        <w:t xml:space="preserve">, </w:t>
      </w:r>
      <w:r w:rsidRPr="00A83032">
        <w:t>Пенсионеры массово обсуждают мизерный размер индексации пенсий</w:t>
      </w:r>
      <w:bookmarkEnd w:id="84"/>
    </w:p>
    <w:p w14:paraId="71C539C6" w14:textId="77777777" w:rsidR="00A83032" w:rsidRPr="00A83032" w:rsidRDefault="00A83032" w:rsidP="00A83032">
      <w:pPr>
        <w:pStyle w:val="3"/>
      </w:pPr>
      <w:bookmarkStart w:id="85" w:name="_Toc241562781"/>
      <w:r w:rsidRPr="00A83032">
        <w:t xml:space="preserve">Миллионы работающих пенсионеров по всей стране столкнулись с неприятной ситуацией: индексацию им вернули, но долгожданные суммы оказались куда скромнее ожидаемых. Кто-то получил прибавку в 470 рублей, кто-то - 1 600, а некоторые и вовсе не заметили изменений, </w:t>
      </w:r>
      <w:proofErr w:type="gramStart"/>
      <w:r w:rsidRPr="00A83032">
        <w:t>пишет .</w:t>
      </w:r>
      <w:bookmarkEnd w:id="85"/>
      <w:proofErr w:type="gramEnd"/>
    </w:p>
    <w:p w14:paraId="36464C74" w14:textId="77777777" w:rsidR="00A83032" w:rsidRPr="00CB3C27" w:rsidRDefault="00A83032" w:rsidP="00A83032">
      <w:r w:rsidRPr="00A83032">
        <w:t xml:space="preserve">Индексация для работающих пенсионеров возобновилась с 1 января 2025 года, а с 2026-го проводится дважды в год. </w:t>
      </w:r>
      <w:r w:rsidRPr="00CB3C27">
        <w:t>Первый этап приходится на 1 февраля: пенсия повышается на уровень инфляции предыдущего года, в 2026-м это 7,6%. Тогда же увеличивается и фиксированная выплата.</w:t>
      </w:r>
    </w:p>
    <w:p w14:paraId="41EFCACB" w14:textId="77777777" w:rsidR="00A83032" w:rsidRPr="00CB3C27" w:rsidRDefault="00A83032" w:rsidP="00A83032">
      <w:r w:rsidRPr="00CB3C27">
        <w:t>Второй этап - 1 апреля: прибавка рассчитывается, исходя из роста доходов Социального фонда, но затрагивает только страховую часть, формируемую из индивидуального пенсионного коэффициента. Фиксированная выплата в апреле остается неизменной.</w:t>
      </w:r>
    </w:p>
    <w:p w14:paraId="2743A09E" w14:textId="77777777" w:rsidR="00A83032" w:rsidRPr="00CB3C27" w:rsidRDefault="00A83032" w:rsidP="00A83032">
      <w:r w:rsidRPr="00CB3C27">
        <w:t>Почему суммы у всех разные, наглядно показывает пример, приведенный Социальным фондом. Пенсионерка, вышедшая на пенсию в июне 2017 года и продолжившая работать, к концу 2024 года накопила 141,655 балла. Однако ее фактическая выплата рассчитывалась исходя из стоимости балла и фиксированной выплаты 2017 года - 78,58 рубля и 4 805,11 рубля соответственно.</w:t>
      </w:r>
    </w:p>
    <w:p w14:paraId="6875A330" w14:textId="77777777" w:rsidR="00A83032" w:rsidRPr="00CB3C27" w:rsidRDefault="00A83032" w:rsidP="00A83032">
      <w:r w:rsidRPr="00CB3C27">
        <w:t xml:space="preserve">В результате пенсия оказалась «замороженной» на уровне 15 936,36 рубля: пропущенные индексации за 2018-2024 годы копились на лицевом счете, но не выдавались. Когда в 2025 году индексация возобновилась, пересчет шел не от фактической суммы, а от той, которая была бы без заморозки, - отсюда и скромный итог. В </w:t>
      </w:r>
      <w:proofErr w:type="spellStart"/>
      <w:r w:rsidRPr="00CB3C27">
        <w:t>Соцфонде</w:t>
      </w:r>
      <w:proofErr w:type="spellEnd"/>
      <w:r w:rsidRPr="00CB3C27">
        <w:t xml:space="preserve"> заявили, что средняя прибавка для работающих пенсионеров в 2026 году составит около 1 600 рублей, но у каждого она индивидуальна.</w:t>
      </w:r>
    </w:p>
    <w:p w14:paraId="040267D2" w14:textId="77777777" w:rsidR="00A83032" w:rsidRPr="00CB3C27" w:rsidRDefault="00A83032" w:rsidP="00A83032">
      <w:r w:rsidRPr="00CB3C27">
        <w:t>Помимо двух индексаций, с 1 августа проводится ежегодный перерасчет: Социальный фонд автоматически добавляет коэффициенты, заработанные за предыдущий год. Максимум - три балла, при этом один балл в 2026 году стоит 156,76 рубля. Соответственно, предельная прибавка с 1 августа составляет 470,28 рубля. Начисляется она автоматически, без заявлений.</w:t>
      </w:r>
    </w:p>
    <w:p w14:paraId="6B558EAC" w14:textId="77777777" w:rsidR="00A83032" w:rsidRPr="00CB3C27" w:rsidRDefault="00A83032" w:rsidP="00A83032">
      <w:r w:rsidRPr="00CB3C27">
        <w:t>А чтобы получить более высокую прибавку, работающим пенсионерам предлагают уволиться.</w:t>
      </w:r>
    </w:p>
    <w:p w14:paraId="4C4F3CD7" w14:textId="77777777" w:rsidR="00A83032" w:rsidRPr="00CB3C27" w:rsidRDefault="00A83032" w:rsidP="00A83032">
      <w:r w:rsidRPr="00CB3C27">
        <w:t>«Если вы уходите с работы, пенсия пересчитывается с учетом всех пропущенных индексаций за 2016-2024 годы. Это делается автоматически, без необходимости подачи заявления. Работодатель передает сведения об увольнении в Социальный фонд, и фонд пересчитывает выплату», - пояснили в СФР.</w:t>
      </w:r>
    </w:p>
    <w:p w14:paraId="16DDF493" w14:textId="77777777" w:rsidR="00A83032" w:rsidRPr="00CB3C27" w:rsidRDefault="00A83032" w:rsidP="00A83032">
      <w:r w:rsidRPr="00CB3C27">
        <w:t xml:space="preserve">Именно увольнение становится ключевым моментом: прибавка может достигать 119,5%. Если пенсия оформлена до 2016 года и человек работал все эти годы, при уходе он получит индексацию сразу за десять лет. Таким образом, выплата в 15 тысяч рублей </w:t>
      </w:r>
      <w:r w:rsidRPr="00CB3C27">
        <w:lastRenderedPageBreak/>
        <w:t>может вырасти до 30 тысяч и более. Повышенный размер начинает действовать с первого числа месяца, следующего за увольнением.</w:t>
      </w:r>
    </w:p>
    <w:p w14:paraId="5BFC7787" w14:textId="77777777" w:rsidR="00A83032" w:rsidRPr="00CB3C27" w:rsidRDefault="00A83032" w:rsidP="00A83032">
      <w:r w:rsidRPr="00CB3C27">
        <w:t>Эксперты советуют пенсионерам проверить свои выплаты через портал «Госуслуги» и убедиться, что индексации за 2025 и 2026 годы применены. Тем, кто оформил пенсию до 2016 года и продолжал работать, имеет смысл оценить целесообразность увольнения: оно позволит пройти перерасчет с учетом всех пропущенных повышений.</w:t>
      </w:r>
    </w:p>
    <w:p w14:paraId="6F9310C5" w14:textId="3318514D" w:rsidR="00A83032" w:rsidRPr="00716FF5" w:rsidRDefault="00716FF5" w:rsidP="00A83032">
      <w:hyperlink r:id="rId26" w:history="1">
        <w:r w:rsidR="00A83032" w:rsidRPr="0002001D">
          <w:rPr>
            <w:rStyle w:val="a3"/>
            <w:lang w:val="en-US"/>
          </w:rPr>
          <w:t>https</w:t>
        </w:r>
        <w:r w:rsidR="00A83032" w:rsidRPr="00CB3C27">
          <w:rPr>
            <w:rStyle w:val="a3"/>
          </w:rPr>
          <w:t>://</w:t>
        </w:r>
        <w:r w:rsidR="00A83032" w:rsidRPr="0002001D">
          <w:rPr>
            <w:rStyle w:val="a3"/>
            <w:lang w:val="en-US"/>
          </w:rPr>
          <w:t>www</w:t>
        </w:r>
        <w:r w:rsidR="00A83032" w:rsidRPr="00CB3C27">
          <w:rPr>
            <w:rStyle w:val="a3"/>
          </w:rPr>
          <w:t>.</w:t>
        </w:r>
        <w:proofErr w:type="spellStart"/>
        <w:r w:rsidR="00A83032" w:rsidRPr="0002001D">
          <w:rPr>
            <w:rStyle w:val="a3"/>
            <w:lang w:val="en-US"/>
          </w:rPr>
          <w:t>banki</w:t>
        </w:r>
        <w:proofErr w:type="spellEnd"/>
        <w:r w:rsidR="00A83032" w:rsidRPr="00CB3C27">
          <w:rPr>
            <w:rStyle w:val="a3"/>
          </w:rPr>
          <w:t>.</w:t>
        </w:r>
        <w:proofErr w:type="spellStart"/>
        <w:r w:rsidR="00A83032" w:rsidRPr="0002001D">
          <w:rPr>
            <w:rStyle w:val="a3"/>
            <w:lang w:val="en-US"/>
          </w:rPr>
          <w:t>ru</w:t>
        </w:r>
        <w:proofErr w:type="spellEnd"/>
        <w:r w:rsidR="00A83032" w:rsidRPr="00CB3C27">
          <w:rPr>
            <w:rStyle w:val="a3"/>
          </w:rPr>
          <w:t>/</w:t>
        </w:r>
        <w:r w:rsidR="00A83032" w:rsidRPr="0002001D">
          <w:rPr>
            <w:rStyle w:val="a3"/>
            <w:lang w:val="en-US"/>
          </w:rPr>
          <w:t>news</w:t>
        </w:r>
        <w:r w:rsidR="00A83032" w:rsidRPr="00CB3C27">
          <w:rPr>
            <w:rStyle w:val="a3"/>
          </w:rPr>
          <w:t>/</w:t>
        </w:r>
        <w:proofErr w:type="spellStart"/>
        <w:r w:rsidR="00A83032" w:rsidRPr="0002001D">
          <w:rPr>
            <w:rStyle w:val="a3"/>
            <w:lang w:val="en-US"/>
          </w:rPr>
          <w:t>lenta</w:t>
        </w:r>
        <w:proofErr w:type="spellEnd"/>
        <w:r w:rsidR="00A83032" w:rsidRPr="00CB3C27">
          <w:rPr>
            <w:rStyle w:val="a3"/>
          </w:rPr>
          <w:t>/?</w:t>
        </w:r>
        <w:r w:rsidR="00A83032" w:rsidRPr="0002001D">
          <w:rPr>
            <w:rStyle w:val="a3"/>
            <w:lang w:val="en-US"/>
          </w:rPr>
          <w:t>id</w:t>
        </w:r>
        <w:r w:rsidR="00A83032" w:rsidRPr="00CB3C27">
          <w:rPr>
            <w:rStyle w:val="a3"/>
          </w:rPr>
          <w:t>=11027692</w:t>
        </w:r>
      </w:hyperlink>
      <w:r w:rsidR="00A83032" w:rsidRPr="00CB3C27">
        <w:t xml:space="preserve"> </w:t>
      </w:r>
    </w:p>
    <w:p w14:paraId="0594D7F7" w14:textId="10F7AA10" w:rsidR="00746EE7" w:rsidRPr="00746EE7" w:rsidRDefault="00746EE7" w:rsidP="00746EE7">
      <w:pPr>
        <w:pStyle w:val="2"/>
      </w:pPr>
      <w:bookmarkStart w:id="86" w:name="_Toc241562782"/>
      <w:proofErr w:type="spellStart"/>
      <w:r w:rsidRPr="00746EE7">
        <w:t>Газета.</w:t>
      </w:r>
      <w:r>
        <w:t>Ру</w:t>
      </w:r>
      <w:proofErr w:type="spellEnd"/>
      <w:r w:rsidRPr="00746EE7">
        <w:t>, 29.09.2026, Россиянам объяснили особенности назначения второй пенсии</w:t>
      </w:r>
      <w:bookmarkEnd w:id="86"/>
    </w:p>
    <w:p w14:paraId="0BFA0084" w14:textId="77777777" w:rsidR="00746EE7" w:rsidRPr="00746EE7" w:rsidRDefault="00746EE7" w:rsidP="00746EE7">
      <w:pPr>
        <w:pStyle w:val="3"/>
      </w:pPr>
      <w:bookmarkStart w:id="87" w:name="_Toc241562783"/>
      <w:r w:rsidRPr="00746EE7">
        <w:t>Бывшие военнослужащие и сотрудники силовых ведомств, получающие пенсию за выслугу лет, могут оформить вторую — страховую пенсию по старости. Такое право возникает, если после службы они работали в гражданских организациях и за них уплачивались страховые взносы. Ко второй пенсии при ее расчете не добавляется фиксированная выплата. Об этом «Газете.</w:t>
      </w:r>
      <w:r w:rsidRPr="00746EE7">
        <w:rPr>
          <w:lang w:val="en-US"/>
        </w:rPr>
        <w:t>Ru</w:t>
      </w:r>
      <w:r w:rsidRPr="00746EE7">
        <w:t xml:space="preserve">» рассказал кандидат экономических наук, доцент Финансового университета при правительстве РФ Игорь </w:t>
      </w:r>
      <w:proofErr w:type="spellStart"/>
      <w:r w:rsidRPr="00746EE7">
        <w:t>Балынин</w:t>
      </w:r>
      <w:proofErr w:type="spellEnd"/>
      <w:r w:rsidRPr="00746EE7">
        <w:t>.</w:t>
      </w:r>
      <w:bookmarkEnd w:id="87"/>
    </w:p>
    <w:p w14:paraId="10F26EFE" w14:textId="77777777" w:rsidR="00746EE7" w:rsidRPr="00746EE7" w:rsidRDefault="00746EE7" w:rsidP="00746EE7">
      <w:r w:rsidRPr="00746EE7">
        <w:t xml:space="preserve">«Для назначения второй пенсии в 2026 году нужны не менее 15 лет страхового стажа и 30 индивидуальных пенсионных коэффициентов. Также необходимо достичь общеустановленного пенсионного возраста: в этом году он составляет 64 года для мужчин и 59 лет для женщин. При соблюдении остальных условий право на выплату получают мужчины 1962 года рождения и женщины 1967 года рождения. При расчете второй пенсии есть важное отличие: к ней не добавляется фиксированная выплата. С 1 января 2026 года ее размер составляет 9584,69 рубля. Поэтому сумма второй пенсии зависит от пенсионных коэффициентов, заработанных на гражданской работе», — отметил </w:t>
      </w:r>
      <w:proofErr w:type="spellStart"/>
      <w:r w:rsidRPr="00746EE7">
        <w:t>Балынин</w:t>
      </w:r>
      <w:proofErr w:type="spellEnd"/>
      <w:r w:rsidRPr="00746EE7">
        <w:t>.</w:t>
      </w:r>
    </w:p>
    <w:p w14:paraId="3F98D21A" w14:textId="77777777" w:rsidR="00746EE7" w:rsidRPr="00AF1F2F" w:rsidRDefault="00746EE7" w:rsidP="00746EE7">
      <w:r w:rsidRPr="00746EE7">
        <w:t xml:space="preserve">Страховая пенсия при этом индексируется. В январе 2026 года ее повысили на 7,6%. Если получатель продолжал работать в 2025 году, в августе провели еще и перерасчет с учетом заработанных коэффициентов — максимум трех, уточнил </w:t>
      </w:r>
      <w:proofErr w:type="spellStart"/>
      <w:r w:rsidRPr="00746EE7">
        <w:t>Балынин</w:t>
      </w:r>
      <w:proofErr w:type="spellEnd"/>
      <w:r w:rsidRPr="00746EE7">
        <w:t xml:space="preserve">. </w:t>
      </w:r>
      <w:r w:rsidRPr="00AF1F2F">
        <w:t xml:space="preserve">Предельная прибавка составила 470,28 рубля в месяц, добавил экономист. Обе прибавки назначаются без заявления, подчеркнул эксперт. Пенсию по линии силового ведомства индексируют отдельно, по своим правилам, констатировал </w:t>
      </w:r>
      <w:proofErr w:type="spellStart"/>
      <w:r w:rsidRPr="00AF1F2F">
        <w:t>Балынин</w:t>
      </w:r>
      <w:proofErr w:type="spellEnd"/>
      <w:r w:rsidRPr="00AF1F2F">
        <w:t>.</w:t>
      </w:r>
    </w:p>
    <w:p w14:paraId="64C10264" w14:textId="77777777" w:rsidR="00746EE7" w:rsidRPr="00AF1F2F" w:rsidRDefault="00746EE7" w:rsidP="00746EE7">
      <w:r w:rsidRPr="00AF1F2F">
        <w:t>Чтобы оформить страховую пенсию в качестве второй, нужно подать заявление в Социальный фонд: лично, через МФЦ, по почте или на портале «Госуслуг».</w:t>
      </w:r>
    </w:p>
    <w:p w14:paraId="5B859317" w14:textId="77777777" w:rsidR="00746EE7" w:rsidRPr="00AF1F2F" w:rsidRDefault="00746EE7" w:rsidP="00746EE7">
      <w:r w:rsidRPr="00AF1F2F">
        <w:t>Ранее стало известно, сколько пенсионных баллов нужно для средней пенсии.</w:t>
      </w:r>
    </w:p>
    <w:p w14:paraId="2C10AC3A" w14:textId="24F90D05" w:rsidR="00746EE7" w:rsidRPr="00AF1F2F" w:rsidRDefault="00716FF5" w:rsidP="00746EE7">
      <w:hyperlink r:id="rId27" w:history="1">
        <w:r w:rsidR="00746EE7" w:rsidRPr="0002001D">
          <w:rPr>
            <w:rStyle w:val="a3"/>
            <w:lang w:val="en-US"/>
          </w:rPr>
          <w:t>https</w:t>
        </w:r>
        <w:r w:rsidR="00746EE7" w:rsidRPr="00AF1F2F">
          <w:rPr>
            <w:rStyle w:val="a3"/>
          </w:rPr>
          <w:t>://</w:t>
        </w:r>
        <w:r w:rsidR="00746EE7" w:rsidRPr="0002001D">
          <w:rPr>
            <w:rStyle w:val="a3"/>
            <w:lang w:val="en-US"/>
          </w:rPr>
          <w:t>www</w:t>
        </w:r>
        <w:r w:rsidR="00746EE7" w:rsidRPr="00AF1F2F">
          <w:rPr>
            <w:rStyle w:val="a3"/>
          </w:rPr>
          <w:t>.</w:t>
        </w:r>
        <w:proofErr w:type="spellStart"/>
        <w:r w:rsidR="00746EE7" w:rsidRPr="0002001D">
          <w:rPr>
            <w:rStyle w:val="a3"/>
            <w:lang w:val="en-US"/>
          </w:rPr>
          <w:t>gazeta</w:t>
        </w:r>
        <w:proofErr w:type="spellEnd"/>
        <w:r w:rsidR="00746EE7" w:rsidRPr="00AF1F2F">
          <w:rPr>
            <w:rStyle w:val="a3"/>
          </w:rPr>
          <w:t>.</w:t>
        </w:r>
        <w:proofErr w:type="spellStart"/>
        <w:r w:rsidR="00746EE7" w:rsidRPr="0002001D">
          <w:rPr>
            <w:rStyle w:val="a3"/>
            <w:lang w:val="en-US"/>
          </w:rPr>
          <w:t>ru</w:t>
        </w:r>
        <w:proofErr w:type="spellEnd"/>
        <w:r w:rsidR="00746EE7" w:rsidRPr="00AF1F2F">
          <w:rPr>
            <w:rStyle w:val="a3"/>
          </w:rPr>
          <w:t>/</w:t>
        </w:r>
        <w:r w:rsidR="00746EE7" w:rsidRPr="0002001D">
          <w:rPr>
            <w:rStyle w:val="a3"/>
            <w:lang w:val="en-US"/>
          </w:rPr>
          <w:t>business</w:t>
        </w:r>
        <w:r w:rsidR="00746EE7" w:rsidRPr="00AF1F2F">
          <w:rPr>
            <w:rStyle w:val="a3"/>
          </w:rPr>
          <w:t>/</w:t>
        </w:r>
        <w:r w:rsidR="00746EE7" w:rsidRPr="0002001D">
          <w:rPr>
            <w:rStyle w:val="a3"/>
            <w:lang w:val="en-US"/>
          </w:rPr>
          <w:t>news</w:t>
        </w:r>
        <w:r w:rsidR="00746EE7" w:rsidRPr="00AF1F2F">
          <w:rPr>
            <w:rStyle w:val="a3"/>
          </w:rPr>
          <w:t>/2026/09/28/29408167.</w:t>
        </w:r>
        <w:proofErr w:type="spellStart"/>
        <w:r w:rsidR="00746EE7" w:rsidRPr="0002001D">
          <w:rPr>
            <w:rStyle w:val="a3"/>
            <w:lang w:val="en-US"/>
          </w:rPr>
          <w:t>shtml</w:t>
        </w:r>
        <w:proofErr w:type="spellEnd"/>
      </w:hyperlink>
      <w:r w:rsidR="00746EE7" w:rsidRPr="00AF1F2F">
        <w:t xml:space="preserve"> </w:t>
      </w:r>
    </w:p>
    <w:p w14:paraId="27D92269" w14:textId="77777777" w:rsidR="00630EF6" w:rsidRPr="00392C21" w:rsidRDefault="00630EF6" w:rsidP="00630EF6">
      <w:pPr>
        <w:pStyle w:val="2"/>
      </w:pPr>
      <w:bookmarkStart w:id="88" w:name="_Toc241562784"/>
      <w:proofErr w:type="spellStart"/>
      <w:r w:rsidRPr="00392C21">
        <w:lastRenderedPageBreak/>
        <w:t>Газета.ру</w:t>
      </w:r>
      <w:proofErr w:type="spellEnd"/>
      <w:r w:rsidRPr="00392C21">
        <w:t>, 28.09.2026</w:t>
      </w:r>
      <w:proofErr w:type="gramStart"/>
      <w:r w:rsidRPr="00392C21">
        <w:t>, Стало</w:t>
      </w:r>
      <w:proofErr w:type="gramEnd"/>
      <w:r w:rsidRPr="00392C21">
        <w:t xml:space="preserve"> известно, почему россияне недополучают пенсионные баллы</w:t>
      </w:r>
      <w:bookmarkEnd w:id="88"/>
    </w:p>
    <w:p w14:paraId="5009EF62" w14:textId="38BB672A" w:rsidR="00630EF6" w:rsidRPr="00392C21" w:rsidRDefault="00630EF6" w:rsidP="0080461F">
      <w:pPr>
        <w:pStyle w:val="3"/>
      </w:pPr>
      <w:bookmarkStart w:id="89" w:name="_Toc241562785"/>
      <w:r w:rsidRPr="00392C21">
        <w:t xml:space="preserve">Россиянам с длительным официальным стажем не должны отказывать в страховой пенсии из-за нехватки индивидуальных пенсионных коэффициентов (ИПК). Документы о зарплате могли быть утрачены, и человек недополучил баллов. Такое мнение в беседе с </w:t>
      </w:r>
      <w:r w:rsidR="008E63E5">
        <w:t>«</w:t>
      </w:r>
      <w:proofErr w:type="spellStart"/>
      <w:r w:rsidRPr="00392C21">
        <w:t>Газетой.Ru</w:t>
      </w:r>
      <w:proofErr w:type="spellEnd"/>
      <w:r w:rsidR="008E63E5">
        <w:t>»</w:t>
      </w:r>
      <w:r w:rsidRPr="00392C21">
        <w:t xml:space="preserve"> высказала пенсионный юрист Анна Решетникова.</w:t>
      </w:r>
      <w:bookmarkEnd w:id="89"/>
    </w:p>
    <w:p w14:paraId="28316941" w14:textId="6CCA47F5" w:rsidR="00630EF6" w:rsidRPr="00392C21" w:rsidRDefault="008E63E5" w:rsidP="00630EF6">
      <w:r>
        <w:t>«</w:t>
      </w:r>
      <w:r w:rsidR="00630EF6" w:rsidRPr="00392C21">
        <w:t>Нужно закрепить в законе № 400-ФЗ гарантию назначения страховой пенсии женщинам с 25 годами официальной работы и мужчинам с 30 годами. Дополнительным условием может стать наличие как минимум пяти лет стажа в 1991–2001 годах. Человек мог официально работать десятилетиями, но столкнуться с нехваткой баллов из-за утраченных документов о зарплате. Особенно часто проблемы возникают с предприятиями, закрывшимися в 1990-е годы. Работник не должен лишаться страховой пенсии по причинам, которые от него не зависели</w:t>
      </w:r>
      <w:r>
        <w:t>»</w:t>
      </w:r>
      <w:r w:rsidR="00630EF6" w:rsidRPr="00392C21">
        <w:t>, — подчеркнула Решетникова.</w:t>
      </w:r>
    </w:p>
    <w:p w14:paraId="0A9FB69D" w14:textId="77777777" w:rsidR="00630EF6" w:rsidRPr="00392C21" w:rsidRDefault="00630EF6" w:rsidP="00630EF6">
      <w:r w:rsidRPr="00392C21">
        <w:t>Сейчас для назначения страховой пенсии по старости необходимо не менее 15 лет стажа и 30 ИПК. При этом продолжительность работы и количество баллов отражают разные показатели, сказала юрист. Трудовая книжка может подтвердить стаж, но для расчета ИПК необходимы сведения о заработке и страховых взносах, пояснила Решетникова.</w:t>
      </w:r>
    </w:p>
    <w:p w14:paraId="2C2D49E7" w14:textId="77777777" w:rsidR="00630EF6" w:rsidRPr="00392C21" w:rsidRDefault="00630EF6" w:rsidP="00630EF6">
      <w:r w:rsidRPr="00392C21">
        <w:t>Перед покупкой недостающих баллов юрист посоветовала запросить выписку из индивидуального лицевого счета и подробный расчет ИПК. Увеличить их число иногда удается за счет неучтенного заработка до 2002 года, пропущенных периодов работы, службы по призыву или ухода за детьми, пожилыми людьми и инвалидами, уточнила эксперт.</w:t>
      </w:r>
    </w:p>
    <w:p w14:paraId="6078E47B" w14:textId="4E7F52D0" w:rsidR="00630EF6" w:rsidRPr="00392C21" w:rsidRDefault="008E63E5" w:rsidP="00630EF6">
      <w:r>
        <w:t>«</w:t>
      </w:r>
      <w:r w:rsidR="00630EF6" w:rsidRPr="00392C21">
        <w:t>Периоды ухода, имевшие место до 2027 года, можно оформить по прежним правилам до конца 2027-го. Если все сведения учтены правильно, получить дополнительные баллы бесплатно нельзя: остаются официальная работа или добровольные пенсионные взносы</w:t>
      </w:r>
      <w:r>
        <w:t>»</w:t>
      </w:r>
      <w:r w:rsidR="00630EF6" w:rsidRPr="00392C21">
        <w:t>, — заключила Решетникова.</w:t>
      </w:r>
    </w:p>
    <w:p w14:paraId="18E21A0D" w14:textId="77777777" w:rsidR="00630EF6" w:rsidRPr="00392C21" w:rsidRDefault="00630EF6" w:rsidP="00630EF6">
      <w:r w:rsidRPr="00392C21">
        <w:t>Ранее стало известно, сколько денег россияне перевели в долгосрочные сбережения.</w:t>
      </w:r>
    </w:p>
    <w:p w14:paraId="0ABEE2F7" w14:textId="5D6F7760" w:rsidR="00630EF6" w:rsidRDefault="00716FF5" w:rsidP="00630EF6">
      <w:hyperlink r:id="rId28" w:history="1">
        <w:r w:rsidR="00630EF6" w:rsidRPr="00392C21">
          <w:rPr>
            <w:rStyle w:val="a3"/>
          </w:rPr>
          <w:t>https://www.gazeta.ru/business/news/2026/09/25/29393065.shtml</w:t>
        </w:r>
      </w:hyperlink>
      <w:r w:rsidR="00630EF6" w:rsidRPr="00392C21">
        <w:t xml:space="preserve"> </w:t>
      </w:r>
    </w:p>
    <w:p w14:paraId="4F3A3E7D" w14:textId="77777777" w:rsidR="00E62238" w:rsidRDefault="00E62238" w:rsidP="00E62238">
      <w:pPr>
        <w:pStyle w:val="2"/>
      </w:pPr>
      <w:bookmarkStart w:id="90" w:name="_Toc241562786"/>
      <w:proofErr w:type="spellStart"/>
      <w:r>
        <w:t>ФедералПресс</w:t>
      </w:r>
      <w:proofErr w:type="spellEnd"/>
      <w:r>
        <w:t>, 28.09.2026</w:t>
      </w:r>
      <w:proofErr w:type="gramStart"/>
      <w:r>
        <w:t>, Стало</w:t>
      </w:r>
      <w:proofErr w:type="gramEnd"/>
      <w:r>
        <w:t xml:space="preserve"> известно, кому из россиян повысят пенсии с 1 октября</w:t>
      </w:r>
      <w:bookmarkEnd w:id="90"/>
    </w:p>
    <w:p w14:paraId="087C1389" w14:textId="3BDD5336" w:rsidR="00E62238" w:rsidRDefault="00E62238" w:rsidP="0080461F">
      <w:pPr>
        <w:pStyle w:val="3"/>
      </w:pPr>
      <w:bookmarkStart w:id="91" w:name="_Toc241562787"/>
      <w:r>
        <w:t xml:space="preserve">Увеличение пенсий в октябре 2026 года, затронет тех пенсионеров, кому в сентябре исполнилось 80 лет. Так, для данной категории пенсионеров предусмотрено, во-первых, двукратное увеличение фиксированной выплаты к страховой пенсии по старости, а, во-вторых, осуществляемое с 2025 года включение в нее надбавки за уход. Об этом </w:t>
      </w:r>
      <w:r w:rsidR="008E63E5">
        <w:t>«</w:t>
      </w:r>
      <w:proofErr w:type="spellStart"/>
      <w:r>
        <w:t>ФедералПресс</w:t>
      </w:r>
      <w:proofErr w:type="spellEnd"/>
      <w:r w:rsidR="008E63E5">
        <w:t>»</w:t>
      </w:r>
      <w:r>
        <w:t xml:space="preserve"> рассказал кандидат экономических наук, доцент Финансового университета при правительстве РФ Игорь </w:t>
      </w:r>
      <w:proofErr w:type="spellStart"/>
      <w:r>
        <w:t>Балынин</w:t>
      </w:r>
      <w:proofErr w:type="spellEnd"/>
      <w:r>
        <w:t>.</w:t>
      </w:r>
      <w:bookmarkEnd w:id="91"/>
      <w:r>
        <w:t xml:space="preserve"> </w:t>
      </w:r>
    </w:p>
    <w:p w14:paraId="1B06253F" w14:textId="26190802" w:rsidR="00E62238" w:rsidRDefault="008E63E5" w:rsidP="00E62238">
      <w:r>
        <w:t>«</w:t>
      </w:r>
      <w:r w:rsidR="00E62238">
        <w:t xml:space="preserve">Как это отразится на размере страховой пенсии? Приведу конкретный пример. Допустим, страховая пенсия по старости (включая фиксированную выплату к ней) у 80-летнего юбиляра сентября составляла в сентябре 2026 года 34 567 рублей. В октябре </w:t>
      </w:r>
      <w:r w:rsidR="00E62238">
        <w:lastRenderedPageBreak/>
        <w:t>будет уже увеличение в связи с 80-летним юбилеем в сентябре 2026 года. Фиксированная выплата к страховой пенсии по старости с 01.01.2026 года составляет 9 584,69 рублей, надбавка на уход - 1413,86 рублей. Поэтому в октябре в связи с достижением 80-летнего возраста размер страховой пенсии с учетом указанных оснований для увеличений у данного пенсионера возрастет до 45 565,55 рублей</w:t>
      </w:r>
      <w:r>
        <w:t>»</w:t>
      </w:r>
      <w:r w:rsidR="00E62238">
        <w:t>, - пояснил эксперт.</w:t>
      </w:r>
    </w:p>
    <w:p w14:paraId="55CF9762" w14:textId="77777777" w:rsidR="00E62238" w:rsidRDefault="00E62238" w:rsidP="00E62238">
      <w:r>
        <w:t>По его словам, размер выплаты в октябре 2026 года у пенсионера из рассмотренного примера будет на 31,82% выше зачислений в сентябре 2026 года.</w:t>
      </w:r>
    </w:p>
    <w:p w14:paraId="17EF7EF8" w14:textId="77777777" w:rsidR="00E62238" w:rsidRDefault="00E62238" w:rsidP="00E62238">
      <w:proofErr w:type="spellStart"/>
      <w:r>
        <w:t>Балынин</w:t>
      </w:r>
      <w:proofErr w:type="spellEnd"/>
      <w:r>
        <w:t xml:space="preserve"> добавил, что также с 1 октября ожидается увеличение предварительно на 4% пенсий пенсии у тех, кто их получает по линии Минобороны России, МВД России, ФСБ России, ФСИН России и ряда других органов государственной власти. 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 </w:t>
      </w:r>
    </w:p>
    <w:p w14:paraId="59E6A6F1" w14:textId="426A0370" w:rsidR="00E62238" w:rsidRDefault="008E63E5" w:rsidP="00E62238">
      <w:r>
        <w:t>«</w:t>
      </w:r>
      <w:r w:rsidR="00E62238">
        <w:t xml:space="preserve">Отдельно хотел бы напомнить о том, что в январе 2026 года суммы страховых пенсий работающих и неработающих пенсионеров были увеличена на 7,6 %, темпами на 2 </w:t>
      </w:r>
      <w:proofErr w:type="spellStart"/>
      <w:r w:rsidR="00E62238">
        <w:t>п.п</w:t>
      </w:r>
      <w:proofErr w:type="spellEnd"/>
      <w:r w:rsidR="00E62238">
        <w:t>. выше инфляции, которая составила в 2025 году 5,59 %</w:t>
      </w:r>
      <w:r>
        <w:t>»</w:t>
      </w:r>
      <w:r w:rsidR="00E62238">
        <w:t>, - поясняет экономист.</w:t>
      </w:r>
    </w:p>
    <w:p w14:paraId="009F43E5" w14:textId="77777777" w:rsidR="00E62238" w:rsidRDefault="00E62238" w:rsidP="00E62238">
      <w:r>
        <w:t xml:space="preserve">По его словам, у официально работавших в 2025 году пенсионеров в августе было еще одно увеличение, его размер определялся числом сформированных за прошлый год индивидуальных пенсионных коэффициентов. 470,28 рублей </w:t>
      </w:r>
      <w:proofErr w:type="gramStart"/>
      <w:r>
        <w:t>- это</w:t>
      </w:r>
      <w:proofErr w:type="gramEnd"/>
      <w:r>
        <w:t xml:space="preserve"> максимально возможная величина августовского увеличения рублей (годом ранее такая величина была равна 437,07 рублям, т.е. в 2026 году сумма максимального увеличения оказалась примерно на 33 рубля выше прошлогоднего значения). Следует отметить, что данная прибавка не является разовой выплатой, а она сохраняется и в последующие месяцы.</w:t>
      </w:r>
    </w:p>
    <w:p w14:paraId="78FC6195" w14:textId="77777777" w:rsidR="00E62238" w:rsidRDefault="00E62238" w:rsidP="00E62238">
      <w:r>
        <w:t>Напомним, стало известно, почему американские выборы не спасут валюту США от краха.</w:t>
      </w:r>
    </w:p>
    <w:p w14:paraId="09EA4874" w14:textId="413220B8" w:rsidR="00E62238" w:rsidRPr="00392C21" w:rsidRDefault="00716FF5" w:rsidP="00E62238">
      <w:hyperlink r:id="rId29" w:history="1">
        <w:r w:rsidR="00E62238" w:rsidRPr="00EA60CD">
          <w:rPr>
            <w:rStyle w:val="a3"/>
          </w:rPr>
          <w:t>https://fedpress.ru/news/77/economy/3453817</w:t>
        </w:r>
      </w:hyperlink>
      <w:r w:rsidR="00E62238">
        <w:t xml:space="preserve"> </w:t>
      </w:r>
    </w:p>
    <w:p w14:paraId="109F01B6" w14:textId="77777777" w:rsidR="00F9247E" w:rsidRPr="00392C21" w:rsidRDefault="00F9247E" w:rsidP="00F9247E">
      <w:pPr>
        <w:pStyle w:val="2"/>
      </w:pPr>
      <w:bookmarkStart w:id="92" w:name="_Toc241562788"/>
      <w:r w:rsidRPr="00392C21">
        <w:t xml:space="preserve">Общественная служба новостей, 28.09.2026, Работающим пенсионерам обещали тысячи, а прибавили копейки - о чем молчат в </w:t>
      </w:r>
      <w:proofErr w:type="spellStart"/>
      <w:r w:rsidRPr="00392C21">
        <w:t>Соцфонде</w:t>
      </w:r>
      <w:bookmarkEnd w:id="92"/>
      <w:proofErr w:type="spellEnd"/>
    </w:p>
    <w:p w14:paraId="3F116A13" w14:textId="77777777" w:rsidR="00F9247E" w:rsidRPr="00392C21" w:rsidRDefault="00F9247E" w:rsidP="0080461F">
      <w:pPr>
        <w:pStyle w:val="3"/>
      </w:pPr>
      <w:bookmarkStart w:id="93" w:name="_Toc241562789"/>
      <w:r w:rsidRPr="00392C21">
        <w:t>Многие продолжают работать даже после выхода на пенсию, и это не просто от скуки, а из-за необходимости.</w:t>
      </w:r>
      <w:bookmarkEnd w:id="93"/>
    </w:p>
    <w:p w14:paraId="1A1F3545" w14:textId="77777777" w:rsidR="00F9247E" w:rsidRPr="00392C21" w:rsidRDefault="00F9247E" w:rsidP="00F9247E">
      <w:r w:rsidRPr="00392C21">
        <w:t>Вы слышали о возвращении индексации пенсий и ждали ощутимого увеличения, но в квитанции увидели лишь несколько сотен рублей. Знакомо? Миллионы пожилых людей по всей стране задаются тем же вопросом: где же те обещанные деньги?</w:t>
      </w:r>
    </w:p>
    <w:p w14:paraId="3A4B4DCA" w14:textId="77777777" w:rsidR="00F9247E" w:rsidRPr="00392C21" w:rsidRDefault="00F9247E" w:rsidP="00F9247E">
      <w:r w:rsidRPr="00392C21">
        <w:t>Ответ непростой, но очевидный: индексация действительно возобновилась, но по особым правилам, которые сложно понять без дополнительных разъяснений. Некоторые получают прибавку в 1 600 рублей, другие - 470, а кто-то вовсе не замечает изменений. Причина кроется не в жадности государства, а в сложном механизме, который не всем понятен.</w:t>
      </w:r>
    </w:p>
    <w:p w14:paraId="75F42149" w14:textId="77777777" w:rsidR="00F9247E" w:rsidRPr="00392C21" w:rsidRDefault="00F9247E" w:rsidP="00F9247E">
      <w:r w:rsidRPr="00392C21">
        <w:t>Индексация вернулась: что изменилось с 2025 года</w:t>
      </w:r>
    </w:p>
    <w:p w14:paraId="31ADE4BB" w14:textId="77777777" w:rsidR="00F9247E" w:rsidRPr="00392C21" w:rsidRDefault="00F9247E" w:rsidP="00F9247E">
      <w:r w:rsidRPr="00392C21">
        <w:t xml:space="preserve">С 2016 по 2024 годы работающим пенсионерам не повышали выплаты. Это было что-то вроде заморозки: вы продолжали трудиться и платить налоги, но размер пенсии </w:t>
      </w:r>
      <w:r w:rsidRPr="00392C21">
        <w:lastRenderedPageBreak/>
        <w:t>оставался на уровне, установленном в год оформления. Тем, кто не работал, прибавки начислялись. Это выглядело довольно странно.</w:t>
      </w:r>
    </w:p>
    <w:p w14:paraId="772CB378" w14:textId="77777777" w:rsidR="00F9247E" w:rsidRPr="00392C21" w:rsidRDefault="00F9247E" w:rsidP="00F9247E">
      <w:r w:rsidRPr="00392C21">
        <w:t>С 1 января 2025 года ситуация изменилась. Индексацию возобновили, и с 2026 года она будет проводиться дважды в год. Однако механизм для работающих пенсионеров отличается от того, что применяется к тем, кто уже ушел на отдых.</w:t>
      </w:r>
    </w:p>
    <w:p w14:paraId="08EE051F" w14:textId="77777777" w:rsidR="00F9247E" w:rsidRPr="00392C21" w:rsidRDefault="00F9247E" w:rsidP="00F9247E">
      <w:r w:rsidRPr="00392C21">
        <w:t>Два этапа повышения: февраль и апрель</w:t>
      </w:r>
    </w:p>
    <w:p w14:paraId="2E4739EC" w14:textId="77777777" w:rsidR="00F9247E" w:rsidRPr="00392C21" w:rsidRDefault="00F9247E" w:rsidP="00F9247E">
      <w:r w:rsidRPr="00392C21">
        <w:t>Первый этап повышения начинается 1 февраля, когда пенсия индексируется на уровень инфляции предыдущего года - в 2026 году это составит 7,6%. При этом увеличивается как страховая часть, так и фиксированная выплата, с учетом всех предыдущих индексаций.</w:t>
      </w:r>
    </w:p>
    <w:p w14:paraId="7D85ED65" w14:textId="77777777" w:rsidR="00F9247E" w:rsidRPr="00392C21" w:rsidRDefault="00F9247E" w:rsidP="00F9247E">
      <w:r w:rsidRPr="00392C21">
        <w:t>Второй этап проходит 1 апреля. Здесь прибавка рассчитывается на основе роста доходов Социального фонда России, но затрагивает только страховую часть, формируемую из индивидуального пенсионного коэффициента (ИПК). Фиксированная выплата в апреле остается неизменной.</w:t>
      </w:r>
    </w:p>
    <w:p w14:paraId="15F133A8" w14:textId="77777777" w:rsidR="00F9247E" w:rsidRPr="00392C21" w:rsidRDefault="00F9247E" w:rsidP="00F9247E">
      <w:r w:rsidRPr="00392C21">
        <w:t>Таким образом, работающий пенсионер получает две прибавки в течение года, однако общий итог зависит от того, сколько он зарабатывал и когда оформил пенсию.</w:t>
      </w:r>
    </w:p>
    <w:p w14:paraId="6157602A" w14:textId="77777777" w:rsidR="00F9247E" w:rsidRPr="00392C21" w:rsidRDefault="00F9247E" w:rsidP="00F9247E">
      <w:r w:rsidRPr="00392C21">
        <w:t>Почему суммы разные: пример из жизни</w:t>
      </w:r>
    </w:p>
    <w:p w14:paraId="70110492" w14:textId="77777777" w:rsidR="00F9247E" w:rsidRPr="00392C21" w:rsidRDefault="00F9247E" w:rsidP="00F9247E">
      <w:r w:rsidRPr="00392C21">
        <w:t>Социальный фонд России привел наглядный пример. Маргарита Ивановна вышла на пенсию в июне 2017 года и продолжила работать. К концу 2024 года её ИПК составил 141,655. Однако расчет ее фактической пенсии производился на основе стоимости балла и фиксированной выплаты, действовавших в июне 2017 года: 78,58 рубля и 4 805,11 рубля соответственно.</w:t>
      </w:r>
    </w:p>
    <w:p w14:paraId="57E942A8" w14:textId="70E3B1CC" w:rsidR="00F9247E" w:rsidRPr="00392C21" w:rsidRDefault="00F9247E" w:rsidP="00F9247E">
      <w:r w:rsidRPr="00392C21">
        <w:t xml:space="preserve">Её пенсия осталась </w:t>
      </w:r>
      <w:r w:rsidR="008E63E5">
        <w:t>«</w:t>
      </w:r>
      <w:r w:rsidRPr="00392C21">
        <w:t>замороженной</w:t>
      </w:r>
      <w:r w:rsidR="008E63E5">
        <w:t>»</w:t>
      </w:r>
      <w:r w:rsidRPr="00392C21">
        <w:t xml:space="preserve"> на уровне 2017 года - 15 936,36 рубля. Все пропущенные индексации за 2018-2024 годы копились на лицевом счёте, но не выдавались.</w:t>
      </w:r>
    </w:p>
    <w:p w14:paraId="2AAF1D58" w14:textId="77777777" w:rsidR="00F9247E" w:rsidRPr="00392C21" w:rsidRDefault="00F9247E" w:rsidP="00F9247E">
      <w:r w:rsidRPr="00392C21">
        <w:t>Когда в 2025 году индексация возобновилась, пересчет проводился не от 15 936 рублей, а от суммы, которая была бы без заморозки. Средняя прибавка для работающих пенсионеров в 2026 году составит около 1 600 рублей, но у каждого она будет индивидуальной.</w:t>
      </w:r>
    </w:p>
    <w:p w14:paraId="1B058B8B" w14:textId="77777777" w:rsidR="00F9247E" w:rsidRPr="00392C21" w:rsidRDefault="00F9247E" w:rsidP="00F9247E">
      <w:r w:rsidRPr="00392C21">
        <w:t>Августовский перерасчет: плюс 470 рублей</w:t>
      </w:r>
    </w:p>
    <w:p w14:paraId="3EC70D6B" w14:textId="77777777" w:rsidR="00F9247E" w:rsidRPr="00392C21" w:rsidRDefault="00F9247E" w:rsidP="00F9247E">
      <w:r w:rsidRPr="00392C21">
        <w:t>Помимо двух индексаций, с 1 августа проводится ежегодный перерасчет. Социальный фонд автоматически добавляет пенсионные коэффициенты, которые были заработаны за предыдущий год работы.</w:t>
      </w:r>
    </w:p>
    <w:p w14:paraId="755A8501" w14:textId="77777777" w:rsidR="00F9247E" w:rsidRPr="00392C21" w:rsidRDefault="00F9247E" w:rsidP="00F9247E">
      <w:r w:rsidRPr="00392C21">
        <w:t>Максимально можно получить три коэффициента. В 2026 году один балл будет стоить 156,76 рубля, что означает, что предельная прибавка с 1 августа составит 470,28 рубля.</w:t>
      </w:r>
    </w:p>
    <w:p w14:paraId="2CAD6DFA" w14:textId="77777777" w:rsidR="00F9247E" w:rsidRPr="00392C21" w:rsidRDefault="00F9247E" w:rsidP="00F9247E">
      <w:r w:rsidRPr="00392C21">
        <w:t>Это может показаться небольшой суммой, но начисляется она автоматически, без необходимости подавать заявления.</w:t>
      </w:r>
    </w:p>
    <w:p w14:paraId="1460D7FB" w14:textId="77777777" w:rsidR="00F9247E" w:rsidRPr="00392C21" w:rsidRDefault="00F9247E" w:rsidP="00F9247E">
      <w:r w:rsidRPr="00392C21">
        <w:t>Увольнение: возврат всех пропущенных индексаций</w:t>
      </w:r>
    </w:p>
    <w:p w14:paraId="624A6896" w14:textId="77777777" w:rsidR="00F9247E" w:rsidRPr="00392C21" w:rsidRDefault="00F9247E" w:rsidP="00F9247E">
      <w:r w:rsidRPr="00392C21">
        <w:t xml:space="preserve">Вот здесь становится особенно интересно. Если вы уходите с работы, пенсия пересчитывается с учетом всех пропущенных индексаций за 2016-2024 годы. Это </w:t>
      </w:r>
      <w:r w:rsidRPr="00392C21">
        <w:lastRenderedPageBreak/>
        <w:t>делается автоматически, без необходимости подачи заявления. Работодатель передает сведения об увольнении в Социальный фонд, и фонд пересчитывает выплату.</w:t>
      </w:r>
    </w:p>
    <w:p w14:paraId="5B9B295E" w14:textId="77777777" w:rsidR="00F9247E" w:rsidRPr="00392C21" w:rsidRDefault="00F9247E" w:rsidP="00F9247E">
      <w:r w:rsidRPr="00392C21">
        <w:t xml:space="preserve">Прибавка может достигать 119,5%. Если пенсия была оформлена до 2016 </w:t>
      </w:r>
      <w:proofErr w:type="gramStart"/>
      <w:r w:rsidRPr="00392C21">
        <w:t>года</w:t>
      </w:r>
      <w:proofErr w:type="gramEnd"/>
      <w:r w:rsidRPr="00392C21">
        <w:t xml:space="preserve"> и вы работали все эти годы, то при увольнении можете получить индексацию сразу за 10 лет. Если, к примеру, ваша пенсия составляла 15 000 рублей, то она может вырасти до 30 000 и более.</w:t>
      </w:r>
    </w:p>
    <w:p w14:paraId="6A8EE40C" w14:textId="77777777" w:rsidR="00F9247E" w:rsidRPr="00392C21" w:rsidRDefault="00F9247E" w:rsidP="00F9247E">
      <w:r w:rsidRPr="00392C21">
        <w:t>Повышенный размер выплат начнет действовать с первого числа следующего месяца после увольнения. Уволившись в сентябре, с 1 октября вы получите полную сумму с учетом всех прошлых индексаций.</w:t>
      </w:r>
    </w:p>
    <w:p w14:paraId="06CF8597" w14:textId="77777777" w:rsidR="00F9247E" w:rsidRPr="00392C21" w:rsidRDefault="00F9247E" w:rsidP="00F9247E">
      <w:r w:rsidRPr="00392C21">
        <w:t>Почему прибавка может быть незаметной: три причины</w:t>
      </w:r>
    </w:p>
    <w:p w14:paraId="6244B48A" w14:textId="77777777" w:rsidR="00F9247E" w:rsidRPr="00392C21" w:rsidRDefault="00F9247E" w:rsidP="00F9247E">
      <w:r w:rsidRPr="00392C21">
        <w:t>Многие пенсионеры получают всего несколько сотен рублей и недоумевают, почему так. Причин может быть несколько.</w:t>
      </w:r>
    </w:p>
    <w:p w14:paraId="00CF054D" w14:textId="77777777" w:rsidR="00F9247E" w:rsidRPr="00392C21" w:rsidRDefault="00F9247E" w:rsidP="00F9247E">
      <w:r w:rsidRPr="00392C21">
        <w:t>Причины, по которым прибавки могут быть низкими</w:t>
      </w:r>
    </w:p>
    <w:p w14:paraId="210B156B" w14:textId="77777777" w:rsidR="00F9247E" w:rsidRPr="00392C21" w:rsidRDefault="00F9247E" w:rsidP="00F9247E">
      <w:r w:rsidRPr="00392C21">
        <w:t>Первая причина. Индексация пенсии не рассчитывается от фактической суммы. Если ваша выплата заморожена на уровне 2017 года, то прибавка на 2025 и 2026 годы будет определяться от той суммы, которая была бы без заморозки, но при этом устанавливается к фактической пенсии. В итоге получается небольшая сумма.</w:t>
      </w:r>
    </w:p>
    <w:p w14:paraId="4141776C" w14:textId="77777777" w:rsidR="00F9247E" w:rsidRPr="00392C21" w:rsidRDefault="00F9247E" w:rsidP="00F9247E">
      <w:r w:rsidRPr="00392C21">
        <w:t>Вторая причина. Фиксированная выплата не индексируется с 1 апреля. Второй этап индексации касается только страховой части, в то время как фиксированная выплата, являющаяся значительной частью пенсии, повышается лишь с 1 февраля.</w:t>
      </w:r>
    </w:p>
    <w:p w14:paraId="078F4F81" w14:textId="77777777" w:rsidR="00F9247E" w:rsidRPr="00392C21" w:rsidRDefault="00F9247E" w:rsidP="00F9247E">
      <w:r w:rsidRPr="00392C21">
        <w:t>Третья причина. Максимальное количество начисляемых баллов - три. Даже если ваша зарплата составляет миллион рублей в год, вам не начислят больше трех коэффициентов. Это предусмотрено законом.</w:t>
      </w:r>
    </w:p>
    <w:p w14:paraId="1FE9BAD1" w14:textId="77777777" w:rsidR="00F9247E" w:rsidRPr="00392C21" w:rsidRDefault="00F9247E" w:rsidP="00F9247E">
      <w:r w:rsidRPr="00392C21">
        <w:t>Что делать: пошаговая инструкция</w:t>
      </w:r>
    </w:p>
    <w:p w14:paraId="64B0AB2E" w14:textId="3B29780E" w:rsidR="00F9247E" w:rsidRPr="00392C21" w:rsidRDefault="00F9247E" w:rsidP="00F9247E">
      <w:r w:rsidRPr="00392C21">
        <w:t xml:space="preserve">1. Проверьте свою пенсию. Закажите справку через портал </w:t>
      </w:r>
      <w:r w:rsidR="008E63E5">
        <w:t>«</w:t>
      </w:r>
      <w:r w:rsidRPr="00392C21">
        <w:t>Госуслуги</w:t>
      </w:r>
      <w:r w:rsidR="008E63E5">
        <w:t>»</w:t>
      </w:r>
      <w:r w:rsidRPr="00392C21">
        <w:t xml:space="preserve"> и убедитесь, что индексации за 2025 и 2026 годы применены.</w:t>
      </w:r>
    </w:p>
    <w:p w14:paraId="68A3F9F2" w14:textId="77777777" w:rsidR="00F9247E" w:rsidRPr="00392C21" w:rsidRDefault="00F9247E" w:rsidP="00F9247E">
      <w:r w:rsidRPr="00392C21">
        <w:t xml:space="preserve">2. Оцените целесообразность увольнения. Если ваша пенсия была оформлена до 2016 </w:t>
      </w:r>
      <w:proofErr w:type="gramStart"/>
      <w:r w:rsidRPr="00392C21">
        <w:t>года</w:t>
      </w:r>
      <w:proofErr w:type="gramEnd"/>
      <w:r w:rsidRPr="00392C21">
        <w:t xml:space="preserve"> и вы работали все эти годы, увольнение может дать вам прибавку до 119,5%. Возможно, стоит уволиться, пройти перерасчет, а затем снова устроиться на работу. После возврата на службу размер пенсии не уменьшится.</w:t>
      </w:r>
    </w:p>
    <w:p w14:paraId="75B8AAE1" w14:textId="77777777" w:rsidR="00F9247E" w:rsidRPr="00392C21" w:rsidRDefault="00F9247E" w:rsidP="00F9247E">
      <w:r w:rsidRPr="00392C21">
        <w:t>3. Не забывайте про август. Каждый год с 1 августа вам автоматически добавляют до трех баллов.</w:t>
      </w:r>
    </w:p>
    <w:p w14:paraId="48805E24" w14:textId="77777777" w:rsidR="00F9247E" w:rsidRPr="00392C21" w:rsidRDefault="00F9247E" w:rsidP="00F9247E">
      <w:r w:rsidRPr="00392C21">
        <w:t xml:space="preserve">4. Если возникли проблемы, обжалуйте. Запросите письменное решение и обращайтесь в вышестоящий орган Социального фонда России или в суд. Практика показывает, </w:t>
      </w:r>
      <w:proofErr w:type="gramStart"/>
      <w:r w:rsidRPr="00392C21">
        <w:t>что</w:t>
      </w:r>
      <w:proofErr w:type="gramEnd"/>
      <w:r w:rsidRPr="00392C21">
        <w:t xml:space="preserve"> если у вас есть право, суд обычно принимает вашу сторону.</w:t>
      </w:r>
    </w:p>
    <w:p w14:paraId="7FA87433" w14:textId="77777777" w:rsidR="00F9247E" w:rsidRPr="00392C21" w:rsidRDefault="00F9247E" w:rsidP="00F9247E">
      <w:r w:rsidRPr="00392C21">
        <w:t>Главное, что нужно запомнить</w:t>
      </w:r>
    </w:p>
    <w:p w14:paraId="7C7EC2A8" w14:textId="77777777" w:rsidR="00F9247E" w:rsidRPr="00392C21" w:rsidRDefault="00F9247E" w:rsidP="00F9247E">
      <w:r w:rsidRPr="00392C21">
        <w:t>Индексация страховой пенсии для работающих пенсионеров возобновилась. С 2026 года она осуществляется в два этапа: 1 февраля (по инфляции) и 1 апреля (по доходам Социального фонда). Также проводится августовский перерасчет - до 470 рублей. Средняя прибавка в 2026 году составит около 1 600 рублей.</w:t>
      </w:r>
    </w:p>
    <w:p w14:paraId="25FEAA3C" w14:textId="77777777" w:rsidR="00F9247E" w:rsidRPr="00392C21" w:rsidRDefault="00F9247E" w:rsidP="00F9247E">
      <w:r w:rsidRPr="00392C21">
        <w:lastRenderedPageBreak/>
        <w:t>Однако ключевой момент заключается в том, что все пропущенные индексации за 2016-2024 годы возвращаются только при увольнении. Прибавка может составлять до 119,5%. Если вы продолжаете работать, эти деньги теряются. Увольняясь, вы получите все сразу.</w:t>
      </w:r>
    </w:p>
    <w:p w14:paraId="35D5755F" w14:textId="77777777" w:rsidR="00F9247E" w:rsidRPr="00392C21" w:rsidRDefault="00F9247E" w:rsidP="00F9247E">
      <w:r w:rsidRPr="00392C21">
        <w:t>Ранее сообщалось, что в 13 регионах РФ средняя пенсия неработающих превысила 30 тысяч рублей. Подробнее в материале Общественной службы новостей.</w:t>
      </w:r>
    </w:p>
    <w:p w14:paraId="63C774C2" w14:textId="3E43F603" w:rsidR="00F9247E" w:rsidRPr="00392C21" w:rsidRDefault="00716FF5" w:rsidP="00F9247E">
      <w:hyperlink r:id="rId30" w:history="1">
        <w:r w:rsidR="00F9247E" w:rsidRPr="00392C21">
          <w:rPr>
            <w:rStyle w:val="a3"/>
          </w:rPr>
          <w:t>https://www.osnmedia.ru/interesnoe/rabotayushhim-pensioneram-obeshhali-tysyachi-a-pribavili-kopejki-o-chem-molchat-v-sotsfonde/</w:t>
        </w:r>
      </w:hyperlink>
      <w:r w:rsidR="00F9247E" w:rsidRPr="00392C21">
        <w:t xml:space="preserve"> </w:t>
      </w:r>
    </w:p>
    <w:p w14:paraId="772A1D5F" w14:textId="77777777" w:rsidR="002E1132" w:rsidRPr="00392C21" w:rsidRDefault="002E1132" w:rsidP="002E1132">
      <w:pPr>
        <w:pStyle w:val="2"/>
      </w:pPr>
      <w:bookmarkStart w:id="94" w:name="_Toc241562790"/>
      <w:r w:rsidRPr="00392C21">
        <w:t>Ваш Пенсионный Брокер, 28.09.2026, В России предложили ввести базовый пенсионный доход</w:t>
      </w:r>
      <w:bookmarkEnd w:id="94"/>
    </w:p>
    <w:p w14:paraId="25B5CD95" w14:textId="142292FA" w:rsidR="002E1132" w:rsidRPr="00392C21" w:rsidRDefault="002E1132" w:rsidP="0080461F">
      <w:pPr>
        <w:pStyle w:val="3"/>
      </w:pPr>
      <w:bookmarkStart w:id="95" w:name="_Toc241562791"/>
      <w:r w:rsidRPr="00392C21">
        <w:t xml:space="preserve">Старший научный сотрудник Института экономики РАН, кандидат экономических наук Игорь Захаров в четвёртом номере </w:t>
      </w:r>
      <w:r w:rsidR="008E63E5">
        <w:t>«</w:t>
      </w:r>
      <w:r w:rsidRPr="00392C21">
        <w:t>Вестника Института экономики РАН</w:t>
      </w:r>
      <w:r w:rsidR="008E63E5">
        <w:t>»</w:t>
      </w:r>
      <w:r w:rsidRPr="00392C21">
        <w:t xml:space="preserve"> за 2026 год предложил ввести в российской пенсионной системе </w:t>
      </w:r>
      <w:r w:rsidR="008E63E5">
        <w:t>«</w:t>
      </w:r>
      <w:r w:rsidRPr="00392C21">
        <w:t>базовый пенсионный доход</w:t>
      </w:r>
      <w:r w:rsidR="008E63E5">
        <w:t>»</w:t>
      </w:r>
      <w:r w:rsidRPr="00392C21">
        <w:t xml:space="preserve"> (БПД) - единую социальную гарантию для всех пенсионеров.</w:t>
      </w:r>
      <w:bookmarkEnd w:id="95"/>
    </w:p>
    <w:p w14:paraId="4A9CA193" w14:textId="77777777" w:rsidR="002E1132" w:rsidRPr="00392C21" w:rsidRDefault="002E1132" w:rsidP="002E1132">
      <w:r w:rsidRPr="00392C21">
        <w:t>Предыстория: структурный дисбаланс пенсионной системы</w:t>
      </w:r>
    </w:p>
    <w:p w14:paraId="75EF5313" w14:textId="77777777" w:rsidR="002E1132" w:rsidRPr="00392C21" w:rsidRDefault="002E1132" w:rsidP="002E1132">
      <w:r w:rsidRPr="00392C21">
        <w:t>В исследовании отмечается, что российская пенсионная система находится в сложном положении. Действующая модель, основанная на солидарно-распределительном механизме, требует соотношения плательщиков и получателей на уровне 2:1, однако демографические прогнозы показывают, что население в трудоспособном возрасте будет сокращаться, а число лиц старше 65 лет - расти, что усиливает демографическую нагрузку.</w:t>
      </w:r>
    </w:p>
    <w:p w14:paraId="7952F576" w14:textId="77777777" w:rsidR="002E1132" w:rsidRPr="00392C21" w:rsidRDefault="002E1132" w:rsidP="002E1132">
      <w:r w:rsidRPr="00392C21">
        <w:t>Одновременно формы занятости смещаются в сторону индивидуализации - к 2050 году число самозанятых может превысить число наёмных работников - что дополнительно сужает источники финансирования пенсионной системы.</w:t>
      </w:r>
    </w:p>
    <w:p w14:paraId="7E9FAFEB" w14:textId="77777777" w:rsidR="002E1132" w:rsidRPr="00392C21" w:rsidRDefault="002E1132" w:rsidP="002E1132">
      <w:r w:rsidRPr="00392C21">
        <w:t>Показатели эффективности действующей системы также вызывают опасения. В 2025 году средняя трудовая пенсия составляла лишь 1,5 прожиточного минимума пенсионера, что значительно ниже целевого ориентира 2,5-3,0, установленного долгосрочной стратегией развития пенсионной системы. Коэффициент замещения пенсией утраченного заработка снизился с 35,3% в 2015 году до 26,0% в 2025 году.</w:t>
      </w:r>
    </w:p>
    <w:p w14:paraId="4F2CB48B" w14:textId="77777777" w:rsidR="002E1132" w:rsidRPr="00392C21" w:rsidRDefault="002E1132" w:rsidP="002E1132">
      <w:r w:rsidRPr="00392C21">
        <w:t>Основное предложение: трёхуровневая пенсионная система</w:t>
      </w:r>
    </w:p>
    <w:p w14:paraId="0117212D" w14:textId="77777777" w:rsidR="002E1132" w:rsidRPr="00392C21" w:rsidRDefault="002E1132" w:rsidP="002E1132">
      <w:r w:rsidRPr="00392C21">
        <w:t>Захаров и исследовательская группа предложили структурную реформу, разделяющую пенсионную систему на три уровня:</w:t>
      </w:r>
    </w:p>
    <w:p w14:paraId="6F60654E" w14:textId="77777777" w:rsidR="002E1132" w:rsidRPr="00392C21" w:rsidRDefault="002E1132" w:rsidP="002E1132">
      <w:r w:rsidRPr="00392C21">
        <w:t>Первый уровень - солидарно-распределительный (базовый пенсионный доход): это ядро предложения, объединяющее в единый базовый пенсионный доход те части действующей системы, которые носят характер базового дохода. В частности, речь идёт о фиксированной выплате страховой пенсии в рамках обязательного пенсионного страхования, социальной пенсии по инвалидности и ряде социальных надбавок в рамках государственного пенсионного обеспечения, а также о федеральной социальной доплате, повышающей материальное обеспечение пенсионеров до федерального прожиточного минимума.</w:t>
      </w:r>
    </w:p>
    <w:p w14:paraId="601B56C0" w14:textId="77777777" w:rsidR="002E1132" w:rsidRPr="00392C21" w:rsidRDefault="002E1132" w:rsidP="002E1132">
      <w:r w:rsidRPr="00392C21">
        <w:lastRenderedPageBreak/>
        <w:t>Второй уровень - профессионально-страховой (страховая пенсия): часть страховой пенсии, основанная на взносах.</w:t>
      </w:r>
    </w:p>
    <w:p w14:paraId="13DBDB0B" w14:textId="77777777" w:rsidR="002E1132" w:rsidRPr="00392C21" w:rsidRDefault="002E1132" w:rsidP="002E1132">
      <w:r w:rsidRPr="00392C21">
        <w:t>Третий уровень - дополнительный: надбавки для отдельных категорий получателей.</w:t>
      </w:r>
    </w:p>
    <w:p w14:paraId="746EFFEC" w14:textId="77777777" w:rsidR="002E1132" w:rsidRPr="00392C21" w:rsidRDefault="002E1132" w:rsidP="002E1132">
      <w:r w:rsidRPr="00392C21">
        <w:t>Универсальность базового пенсионного дохода - его ключевая характеристика: все пенсионеры получают его независимо от того, соответствуют ли они минимальным требованиям для страховой пенсии. Исследование определяет оптимальный размер базового пенсионного дохода, рассчитывает общие расходы и потенциальные источники финансирования. Подчёркивается необходимость комплексного подхода к определению источников финансирования и предлагается скорректировать налоговое законодательство для обеспечения выплат.</w:t>
      </w:r>
    </w:p>
    <w:p w14:paraId="615CF326" w14:textId="77777777" w:rsidR="002E1132" w:rsidRPr="00392C21" w:rsidRDefault="002E1132" w:rsidP="002E1132">
      <w:r w:rsidRPr="00392C21">
        <w:t>Также рассматривается возможность перераспределения части страховых взносов, высвобождаемых на профессионально-страховом уровне.</w:t>
      </w:r>
    </w:p>
    <w:p w14:paraId="45E8E0BB" w14:textId="77777777" w:rsidR="002E1132" w:rsidRPr="00392C21" w:rsidRDefault="002E1132" w:rsidP="002E1132">
      <w:r w:rsidRPr="00392C21">
        <w:t>Реальные бюджетные ограничения</w:t>
      </w:r>
    </w:p>
    <w:p w14:paraId="12023D4E" w14:textId="77777777" w:rsidR="002E1132" w:rsidRPr="00392C21" w:rsidRDefault="002E1132" w:rsidP="002E1132">
      <w:r w:rsidRPr="00392C21">
        <w:t>Предложение сталкивается со значительными бюджетными ограничениями. Согласно оперативному отчёту Счётной палаты России за первый квартал 2026 года, бюджет Социального фонда (СФР) в этом квартале исполнен с профицитом 620,8 млрд рублей, а остаток средств на 1 апреля 2026 года составил 1,37 трлн рублей. Однако в 2025 году ожидаемый дефицит по обязательному пенсионному страхованию составляет 682,7 млрд рублей; в 2026-2027 годах бюджет будет сбалансирован.</w:t>
      </w:r>
    </w:p>
    <w:p w14:paraId="7AF684DE" w14:textId="77777777" w:rsidR="002E1132" w:rsidRPr="00392C21" w:rsidRDefault="002E1132" w:rsidP="002E1132">
      <w:r w:rsidRPr="00392C21">
        <w:t>С 1 января 2026 года пенсии в России индексируются на 7,6%, пенсионный коэффициент повышается до 156,76 рубля, фиксированная выплата к страховой пенсии - до 9584,69 рубля. По состоянию на август 2026 года средний размер пенсии в России составляет 25 469 рублей, что примерно на 2000 рублей больше, чем годом ранее.</w:t>
      </w:r>
    </w:p>
    <w:p w14:paraId="5E5426F1" w14:textId="77777777" w:rsidR="002E1132" w:rsidRPr="00392C21" w:rsidRDefault="002E1132" w:rsidP="002E1132">
      <w:r w:rsidRPr="00392C21">
        <w:t>Оценка</w:t>
      </w:r>
    </w:p>
    <w:p w14:paraId="5D66D3C6" w14:textId="0270685A" w:rsidR="002E1132" w:rsidRPr="00392C21" w:rsidRDefault="002E1132" w:rsidP="002E1132">
      <w:r w:rsidRPr="00392C21">
        <w:t xml:space="preserve">Предложение Захарова представляет академическую основу для долгосрочной структурной реформы российской пенсионной системы. Его ключевая логика: вместо поддержания всё более разбалансированной многоуровневой системы объединить разрозненные выплаты, носящие характер </w:t>
      </w:r>
      <w:r w:rsidR="008E63E5">
        <w:t>«</w:t>
      </w:r>
      <w:r w:rsidRPr="00392C21">
        <w:t>базового дохода</w:t>
      </w:r>
      <w:r w:rsidR="008E63E5">
        <w:t>»</w:t>
      </w:r>
      <w:r w:rsidRPr="00392C21">
        <w:t>, в единую универсальную гарантию, что упростит управление и обеспечит базовую защиту всем пенсионерам - включая тех, кто занят в нестабильных формах занятости и не соответствует требованиям для страховой пенсии.</w:t>
      </w:r>
    </w:p>
    <w:p w14:paraId="4CD7462B" w14:textId="03E29BC1" w:rsidR="002E1132" w:rsidRPr="00392C21" w:rsidRDefault="002E1132" w:rsidP="002E1132">
      <w:r w:rsidRPr="00392C21">
        <w:t xml:space="preserve">Однако очевидны и реальные препятствия. В исследовании отмечается, что введение базового пенсионного дохода требует </w:t>
      </w:r>
      <w:r w:rsidR="008E63E5">
        <w:t>«</w:t>
      </w:r>
      <w:r w:rsidRPr="00392C21">
        <w:t>серьёзных федеральных бюджетных и системных изменений</w:t>
      </w:r>
      <w:r w:rsidR="008E63E5">
        <w:t>»</w:t>
      </w:r>
      <w:r w:rsidRPr="00392C21">
        <w:t xml:space="preserve">, а в настоящее время </w:t>
      </w:r>
      <w:r w:rsidR="008E63E5">
        <w:t>«</w:t>
      </w:r>
      <w:r w:rsidRPr="00392C21">
        <w:t>практическое обсуждение ещё не начато</w:t>
      </w:r>
      <w:r w:rsidR="008E63E5">
        <w:t>»</w:t>
      </w:r>
      <w:r w:rsidRPr="00392C21">
        <w:t>.</w:t>
      </w:r>
    </w:p>
    <w:p w14:paraId="79ABC765" w14:textId="77777777" w:rsidR="002E1132" w:rsidRPr="00392C21" w:rsidRDefault="002E1132" w:rsidP="002E1132">
      <w:r w:rsidRPr="00392C21">
        <w:t>В условиях приоритета оборонных расходов и сужения бюджетного пространства вероятность реализации этого предложения в краткосрочной перспективе ограничена, однако предложенная трёхуровневая архитектура и подход к источникам финансирования могут стать ориентиром для пенсионных дебатов в бюджетном цикле 2027-2029 годов.</w:t>
      </w:r>
    </w:p>
    <w:p w14:paraId="14206713" w14:textId="1019DEE1" w:rsidR="00C00908" w:rsidRPr="00392C21" w:rsidRDefault="00716FF5" w:rsidP="002E1132">
      <w:hyperlink r:id="rId31" w:anchor="respond" w:history="1">
        <w:r w:rsidR="002E1132" w:rsidRPr="00392C21">
          <w:rPr>
            <w:rStyle w:val="a3"/>
          </w:rPr>
          <w:t>http://pbroker.ru/?p=83109#respond</w:t>
        </w:r>
      </w:hyperlink>
    </w:p>
    <w:p w14:paraId="26C19DB9" w14:textId="77777777" w:rsidR="00B66075" w:rsidRPr="00392C21" w:rsidRDefault="00B66075" w:rsidP="00B66075">
      <w:pPr>
        <w:pStyle w:val="2"/>
      </w:pPr>
      <w:bookmarkStart w:id="96" w:name="_Toc241562792"/>
      <w:r w:rsidRPr="00392C21">
        <w:lastRenderedPageBreak/>
        <w:t>Новости Москвы, 28.09.2026, Пенсионный возраст женщинам в России на самом деле повысили дважды</w:t>
      </w:r>
      <w:proofErr w:type="gramStart"/>
      <w:r w:rsidRPr="00392C21">
        <w:t>.</w:t>
      </w:r>
      <w:proofErr w:type="gramEnd"/>
      <w:r w:rsidRPr="00392C21">
        <w:t xml:space="preserve"> как так вышло</w:t>
      </w:r>
      <w:bookmarkEnd w:id="96"/>
    </w:p>
    <w:p w14:paraId="6CCC90CE" w14:textId="77777777" w:rsidR="00B66075" w:rsidRPr="00392C21" w:rsidRDefault="00B66075" w:rsidP="0080461F">
      <w:pPr>
        <w:pStyle w:val="3"/>
      </w:pPr>
      <w:bookmarkStart w:id="97" w:name="_Toc241562793"/>
      <w:r w:rsidRPr="00392C21">
        <w:t>Женщины в России выходят на пенсию раньше мужчин - звучит прекрасно, да? Но тут, как всегда, не без нюансов. В 2026 году страховую пенсию по старости назначают женщинам в 59 лет, мужчинам - в 64. Однако одного возраста для более-менее достойной пенсии недостаточно. Для страховой пенсии нужно накопить 30 индивидуальных пенсионных коэффициентов (ИПК).</w:t>
      </w:r>
      <w:bookmarkEnd w:id="97"/>
    </w:p>
    <w:p w14:paraId="7EDC1D6D" w14:textId="77777777" w:rsidR="00B66075" w:rsidRPr="00392C21" w:rsidRDefault="00B66075" w:rsidP="00B66075">
      <w:r w:rsidRPr="00392C21">
        <w:t>И вот здесь возникает интересная спорная часть, потому что требования к стажу и баллам одинаковые для мужчин и женщин. И если женщина дожила до своего законного пенсионного возраста, но баллов не хватило из-за декретов и других факторов, ей нужно будет работать еще несколько лет дополнительно. В редакцию UFA1.RU обратилась читательница с вопросом: нет ли тут гендерной несправедливости?</w:t>
      </w:r>
    </w:p>
    <w:p w14:paraId="5D61E2B2" w14:textId="77777777" w:rsidR="00B66075" w:rsidRPr="00392C21" w:rsidRDefault="00B66075" w:rsidP="00B66075">
      <w:r w:rsidRPr="00392C21">
        <w:t xml:space="preserve">Наши коллеги из UFA1.RU попросили экономиста Всеволода </w:t>
      </w:r>
      <w:proofErr w:type="spellStart"/>
      <w:r w:rsidRPr="00392C21">
        <w:t>Спивака</w:t>
      </w:r>
      <w:proofErr w:type="spellEnd"/>
      <w:r w:rsidRPr="00392C21">
        <w:t xml:space="preserve"> разобрать эту историю.</w:t>
      </w:r>
    </w:p>
    <w:p w14:paraId="0F42A97F" w14:textId="4CBCBD03" w:rsidR="00B66075" w:rsidRPr="00392C21" w:rsidRDefault="008E63E5" w:rsidP="00B66075">
      <w:r>
        <w:t>«</w:t>
      </w:r>
      <w:r w:rsidR="00B66075" w:rsidRPr="00392C21">
        <w:t>При нормальной трудовой активности проблемой это не будет</w:t>
      </w:r>
      <w:r>
        <w:t>»</w:t>
      </w:r>
    </w:p>
    <w:p w14:paraId="0B6D3705" w14:textId="77777777" w:rsidR="00B66075" w:rsidRPr="00392C21" w:rsidRDefault="00B66075" w:rsidP="00B66075">
      <w:r w:rsidRPr="00392C21">
        <w:t xml:space="preserve">По словам </w:t>
      </w:r>
      <w:proofErr w:type="spellStart"/>
      <w:r w:rsidRPr="00392C21">
        <w:t>Спивака</w:t>
      </w:r>
      <w:proofErr w:type="spellEnd"/>
      <w:r w:rsidRPr="00392C21">
        <w:t>, сам по себе разрыв в пенсионном возрасте не означает, что женщины массово работают до мужских 65 лет из-за нехватки баллов. Эксперт считает, что 30 баллов при обычной официальной работе набираются легко.</w:t>
      </w:r>
    </w:p>
    <w:p w14:paraId="77E47209" w14:textId="020AA94A" w:rsidR="00B66075" w:rsidRPr="00392C21" w:rsidRDefault="008E63E5" w:rsidP="00B66075">
      <w:r>
        <w:t>«</w:t>
      </w:r>
      <w:r w:rsidR="00B66075" w:rsidRPr="00392C21">
        <w:t>Я не вижу в этом гендерного неравенства, потому что баллы достаточно легко набираются. Человеку, который работает более-менее средне, достаточно времени, чтобы набрать 30 баллов</w:t>
      </w:r>
      <w:r>
        <w:t>»</w:t>
      </w:r>
      <w:r w:rsidR="00B66075" w:rsidRPr="00392C21">
        <w:t>, - говорит эксперт.</w:t>
      </w:r>
    </w:p>
    <w:p w14:paraId="11F7BE74" w14:textId="77777777" w:rsidR="00B66075" w:rsidRPr="00392C21" w:rsidRDefault="00B66075" w:rsidP="00B66075">
      <w:r w:rsidRPr="00392C21">
        <w:t>Размер пенсионных коэффициентов зависит от страховых взносов: чем выше официальная зарплата, тем больше баллов человек может получить за год. Максимум - 10 коэффициентов в год.</w:t>
      </w:r>
    </w:p>
    <w:p w14:paraId="6852334B" w14:textId="77777777" w:rsidR="00B66075" w:rsidRPr="00392C21" w:rsidRDefault="00B66075" w:rsidP="00B66075">
      <w:r w:rsidRPr="00392C21">
        <w:t xml:space="preserve">Ситуация, когда человек подходит к возрасту, но не набрал нужный ИПК, действительно возможна. Но, по словам </w:t>
      </w:r>
      <w:proofErr w:type="spellStart"/>
      <w:r w:rsidRPr="00392C21">
        <w:t>Спивака</w:t>
      </w:r>
      <w:proofErr w:type="spellEnd"/>
      <w:r w:rsidRPr="00392C21">
        <w:t>, чаще она связана не с полом, а с особенностями трудовой биографии: поздним началом работы, неофициальной занятостью или наличием ИП или самозанятости (по ним баллы не начисляются).</w:t>
      </w:r>
    </w:p>
    <w:p w14:paraId="3486A534" w14:textId="77777777" w:rsidR="00B66075" w:rsidRPr="00392C21" w:rsidRDefault="00B66075" w:rsidP="00B66075">
      <w:r w:rsidRPr="00392C21">
        <w:t>Что происходит с баллами, когда женщина уходит в декрет</w:t>
      </w:r>
    </w:p>
    <w:p w14:paraId="2C7C9761" w14:textId="77777777" w:rsidR="00B66075" w:rsidRPr="00392C21" w:rsidRDefault="00B66075" w:rsidP="00B66075">
      <w:r w:rsidRPr="00392C21">
        <w:t>Наболевший вопрос, который особенно волнует женщин, - уход за детьми и работа. Многие думают, что декрет выпадает из пенсионного расчета. По словам экономиста, это не так.</w:t>
      </w:r>
    </w:p>
    <w:p w14:paraId="42C835C3" w14:textId="77777777" w:rsidR="00B66075" w:rsidRPr="00392C21" w:rsidRDefault="00B66075" w:rsidP="00B66075">
      <w:r w:rsidRPr="00392C21">
        <w:t>За время ухода за ребенком до полутора лет начисляется и страховой стаж, и пенсионные коэффициенты. За год ухода за первым ребенком дают 1,8 балла, за вторым - 3,6, за третьим и последующими - 5,4. За полтора года декрета это уже 2,7, 5,4 и 8,1 балла соответственно.</w:t>
      </w:r>
    </w:p>
    <w:p w14:paraId="15C3454C" w14:textId="77777777" w:rsidR="00B66075" w:rsidRPr="00392C21" w:rsidRDefault="00B66075" w:rsidP="00B66075">
      <w:r w:rsidRPr="00392C21">
        <w:t xml:space="preserve">Периоды ухода за детьми могут учитываться при формировании пенсионных прав женщин. Но есть нюанс: за один и тот же период нельзя одновременно учитывать и страховые взносы за работу, и </w:t>
      </w:r>
      <w:proofErr w:type="spellStart"/>
      <w:r w:rsidRPr="00392C21">
        <w:t>нестраховой</w:t>
      </w:r>
      <w:proofErr w:type="spellEnd"/>
      <w:r w:rsidRPr="00392C21">
        <w:t xml:space="preserve"> период ухода за ребенком. Применяется один из вариантов. Поэтому конкретный результат зависит от того, как складывалась трудовая история женщины.</w:t>
      </w:r>
    </w:p>
    <w:p w14:paraId="7F4624B6" w14:textId="77777777" w:rsidR="00B66075" w:rsidRPr="00392C21" w:rsidRDefault="00B66075" w:rsidP="00B66075">
      <w:r w:rsidRPr="00392C21">
        <w:lastRenderedPageBreak/>
        <w:t>Если женщина официально работала и получала зарплату, с которой работодатель платил страховые взносы в Социальный фонд, то этот период учитывается как страховой стаж. За него начисляются пенсионные баллы - они зависят от размера зарплаты. Чем больше заработала, тем больше баллов.</w:t>
      </w:r>
    </w:p>
    <w:p w14:paraId="40FB4B7C" w14:textId="77777777" w:rsidR="00B66075" w:rsidRPr="00392C21" w:rsidRDefault="00B66075" w:rsidP="00B66075">
      <w:r w:rsidRPr="00392C21">
        <w:t>Но здесь есть нюанс. Если женщина в декрете, но при этом официально числится на работе и получает зарплату (например, работает на полставки или удаленно), то за этот период она получает баллы как за работу. А вот баллы за уход за ребенком уже не начисляются, потому что нельзя дважды учитывать одно и то же время.</w:t>
      </w:r>
    </w:p>
    <w:p w14:paraId="038BA725" w14:textId="77777777" w:rsidR="00B66075" w:rsidRPr="00392C21" w:rsidRDefault="00B66075" w:rsidP="00B66075">
      <w:r w:rsidRPr="00392C21">
        <w:t>Возраст сам по себе не дает права на страховую пенсию. Если не выполнены требования по стажу или баллам, человек не получает страховую пенсию по старости в обычном возрасте.</w:t>
      </w:r>
    </w:p>
    <w:p w14:paraId="1F97FAC7" w14:textId="77777777" w:rsidR="00B66075" w:rsidRPr="00392C21" w:rsidRDefault="00B66075" w:rsidP="00B66075">
      <w:r w:rsidRPr="00392C21">
        <w:t>Именно поэтому женщина, которая достигла своего возраста для страховой пенсии, но не набрала 30 баллов, действительно может продолжить работать значительно дольше, чем рассчитывала.</w:t>
      </w:r>
    </w:p>
    <w:p w14:paraId="247C70F2" w14:textId="77777777" w:rsidR="00B66075" w:rsidRPr="00392C21" w:rsidRDefault="00B66075" w:rsidP="00B66075">
      <w:r w:rsidRPr="00392C21">
        <w:t>Самозанятость и неофициальная работа тоже влияют</w:t>
      </w:r>
    </w:p>
    <w:p w14:paraId="5505C6C9" w14:textId="77777777" w:rsidR="00B66075" w:rsidRPr="00392C21" w:rsidRDefault="00B66075" w:rsidP="00B66075">
      <w:r w:rsidRPr="00392C21">
        <w:t xml:space="preserve">Еще одна причина нехватки баллов - работа без формирования пенсионных прав. </w:t>
      </w:r>
      <w:proofErr w:type="spellStart"/>
      <w:r w:rsidRPr="00392C21">
        <w:t>Спивак</w:t>
      </w:r>
      <w:proofErr w:type="spellEnd"/>
      <w:r w:rsidRPr="00392C21">
        <w:t xml:space="preserve"> обращает внимание на самозанятых, предпринимателей и тех, кто получает доход без обычных страховых взносов. Не каждый период такой деятельности автоматически дает пенсионные баллы. Всё зависит от того, платил ли человек добровольные взносы и как формировались его пенсионные права.</w:t>
      </w:r>
    </w:p>
    <w:p w14:paraId="59A7E2D0" w14:textId="77777777" w:rsidR="00B66075" w:rsidRPr="00392C21" w:rsidRDefault="00B66075" w:rsidP="00B66075">
      <w:r w:rsidRPr="00392C21">
        <w:t>Когда человек работает по трудовому договору, его работодатель каждый месяц платит за него страховые взносы в Социальный фонд. Эти взносы автоматически превращаются в пенсионные баллы и стаж. Всё просто: работаешь официально - копишь на пенсию.</w:t>
      </w:r>
    </w:p>
    <w:p w14:paraId="18B51E94" w14:textId="77777777" w:rsidR="00B66075" w:rsidRPr="00392C21" w:rsidRDefault="00B66075" w:rsidP="00B66075">
      <w:r w:rsidRPr="00392C21">
        <w:t>Но есть категории людей, у которых всё иначе. Это самозанятые, индивидуальные предприниматели и те, кто получает доход, но не платит обычные страховые взносы. У них пенсионные права не формируются автоматически. То есть они могут работать годами, зарабатывать деньги, но при этом не накапливать ни стаж, ни баллы.</w:t>
      </w:r>
    </w:p>
    <w:p w14:paraId="7762E582" w14:textId="7671E122" w:rsidR="00B66075" w:rsidRPr="00392C21" w:rsidRDefault="00B66075" w:rsidP="00B66075">
      <w:r w:rsidRPr="00392C21">
        <w:t xml:space="preserve">Поэтому, считает </w:t>
      </w:r>
      <w:proofErr w:type="spellStart"/>
      <w:r w:rsidRPr="00392C21">
        <w:t>Спивак</w:t>
      </w:r>
      <w:proofErr w:type="spellEnd"/>
      <w:r w:rsidRPr="00392C21">
        <w:t xml:space="preserve">, прежде чем делать вывод о </w:t>
      </w:r>
      <w:r w:rsidR="008E63E5">
        <w:t>«</w:t>
      </w:r>
      <w:r w:rsidRPr="00392C21">
        <w:t>потерянных</w:t>
      </w:r>
      <w:r w:rsidR="008E63E5">
        <w:t>»</w:t>
      </w:r>
      <w:r w:rsidRPr="00392C21">
        <w:t xml:space="preserve"> из-за декрета баллах, стоит сначала посмотреть свою выписку в Социальном фонде и проверить, сколько стажа и баллов уже накоплено.</w:t>
      </w:r>
    </w:p>
    <w:p w14:paraId="280BB2F3" w14:textId="77777777" w:rsidR="00B66075" w:rsidRPr="00392C21" w:rsidRDefault="00B66075" w:rsidP="00B66075">
      <w:r w:rsidRPr="00392C21">
        <w:t>Возраст - только одна часть пенсионной системы</w:t>
      </w:r>
    </w:p>
    <w:p w14:paraId="63DCDE88" w14:textId="77777777" w:rsidR="00B66075" w:rsidRPr="00392C21" w:rsidRDefault="00B66075" w:rsidP="00B66075">
      <w:r w:rsidRPr="00392C21">
        <w:t>Экономист также считает, что при обсуждении пенсионного возраста важно смотреть не только на сам момент выхода на пенсию, но и на то, насколько пенсия заменяет человеку прежний заработок.</w:t>
      </w:r>
    </w:p>
    <w:p w14:paraId="2B51E179" w14:textId="70ADB10A" w:rsidR="00B66075" w:rsidRPr="00392C21" w:rsidRDefault="008E63E5" w:rsidP="00B66075">
      <w:r>
        <w:t>«</w:t>
      </w:r>
      <w:r w:rsidR="00B66075" w:rsidRPr="00392C21">
        <w:t>Есть такое понятие, как коэффициент замещения, то есть в какой мере пенсия замещает зарплату. У нас, если не ошибаюсь, он в районе 0,4, и это гораздо ниже тех значений, которые рекомендованы Международной организацией труда</w:t>
      </w:r>
      <w:r>
        <w:t>»</w:t>
      </w:r>
      <w:r w:rsidR="00B66075" w:rsidRPr="00392C21">
        <w:t xml:space="preserve">, - отметил </w:t>
      </w:r>
      <w:proofErr w:type="spellStart"/>
      <w:r w:rsidR="00B66075" w:rsidRPr="00392C21">
        <w:t>Спивак</w:t>
      </w:r>
      <w:proofErr w:type="spellEnd"/>
      <w:r w:rsidR="00B66075" w:rsidRPr="00392C21">
        <w:t>.</w:t>
      </w:r>
    </w:p>
    <w:p w14:paraId="7F439F2B" w14:textId="77777777" w:rsidR="00B66075" w:rsidRPr="00392C21" w:rsidRDefault="00B66075" w:rsidP="00B66075">
      <w:r w:rsidRPr="00392C21">
        <w:t>Это простой показатель - какую долю от прежней зарплаты составляет пенсия. Если человек получал 40 тысяч рублей, а пенсия у него 16 тысяч, то коэффициент замещения - 0,4. То есть пенсия заменяет только 40% заработка.</w:t>
      </w:r>
    </w:p>
    <w:p w14:paraId="603E2802" w14:textId="77777777" w:rsidR="00B66075" w:rsidRPr="00392C21" w:rsidRDefault="00B66075" w:rsidP="00B66075">
      <w:r w:rsidRPr="00392C21">
        <w:t xml:space="preserve">Международная организация труда рекомендует, чтобы этот показатель был не ниже 0,6, то есть пенсия должна составлять хотя бы 60% от зарплаты. У нас, по словам </w:t>
      </w:r>
      <w:proofErr w:type="spellStart"/>
      <w:r w:rsidRPr="00392C21">
        <w:t>Спивака</w:t>
      </w:r>
      <w:proofErr w:type="spellEnd"/>
      <w:r w:rsidRPr="00392C21">
        <w:t xml:space="preserve">, </w:t>
      </w:r>
      <w:r w:rsidRPr="00392C21">
        <w:lastRenderedPageBreak/>
        <w:t>он около 0,4. Это значит, что после выхода на пенсию человек резко теряет в доходах: больше половины заработка просто исчезает.</w:t>
      </w:r>
    </w:p>
    <w:p w14:paraId="4B91CA70" w14:textId="77777777" w:rsidR="00B66075" w:rsidRPr="00392C21" w:rsidRDefault="00B66075" w:rsidP="00B66075">
      <w:r w:rsidRPr="00392C21">
        <w:t>Поэтому спор о том, кто формально выходит на пенсию раньше, не исчерпывает всей проблемы. Вопросов к пенсионной системе в принципе больше хотя бы из-за коэффициента.</w:t>
      </w:r>
    </w:p>
    <w:p w14:paraId="3310123D" w14:textId="77777777" w:rsidR="00B66075" w:rsidRPr="00392C21" w:rsidRDefault="00B66075" w:rsidP="00B66075">
      <w:r w:rsidRPr="00392C21">
        <w:t xml:space="preserve">Если отвечать на вопрос читательницы прямо: да, женщины действительно выходят на пенсию раньше мужчин. Но требования к стажу и баллам для всех одинаковые - и для женщин, и для мужчин. Так что формально более ранний возраст </w:t>
      </w:r>
      <w:proofErr w:type="gramStart"/>
      <w:r w:rsidRPr="00392C21">
        <w:t>- это</w:t>
      </w:r>
      <w:proofErr w:type="gramEnd"/>
      <w:r w:rsidRPr="00392C21">
        <w:t xml:space="preserve"> еще не гарантия, что пенсию назначат вовремя.</w:t>
      </w:r>
    </w:p>
    <w:p w14:paraId="0A98890D" w14:textId="7FA53A5B" w:rsidR="00B66075" w:rsidRPr="00392C21" w:rsidRDefault="00B66075" w:rsidP="00B66075">
      <w:r w:rsidRPr="00392C21">
        <w:t xml:space="preserve">Зато периоды ухода за детьми сами по себе дают пенсионные баллы: за первого, второго, третьего ребенка начисляются коэффициенты. Так что декрет </w:t>
      </w:r>
      <w:proofErr w:type="gramStart"/>
      <w:r w:rsidRPr="00392C21">
        <w:t>- это</w:t>
      </w:r>
      <w:proofErr w:type="gramEnd"/>
      <w:r w:rsidRPr="00392C21">
        <w:t xml:space="preserve"> не </w:t>
      </w:r>
      <w:r w:rsidR="008E63E5">
        <w:t>«</w:t>
      </w:r>
      <w:r w:rsidRPr="00392C21">
        <w:t>выпавший</w:t>
      </w:r>
      <w:r w:rsidR="008E63E5">
        <w:t>»</w:t>
      </w:r>
      <w:r w:rsidRPr="00392C21">
        <w:t xml:space="preserve"> период, а, наоборот, время, которое засчитывается в пенсию.</w:t>
      </w:r>
    </w:p>
    <w:p w14:paraId="25C5F670" w14:textId="6D406165" w:rsidR="002E1132" w:rsidRPr="00392C21" w:rsidRDefault="00716FF5" w:rsidP="00B66075">
      <w:hyperlink r:id="rId32" w:history="1">
        <w:r w:rsidR="00B66075" w:rsidRPr="00392C21">
          <w:rPr>
            <w:rStyle w:val="a3"/>
          </w:rPr>
          <w:t>https://msk1.ru/text/economics/2026/09/28/76663882/</w:t>
        </w:r>
      </w:hyperlink>
    </w:p>
    <w:p w14:paraId="5FDCB6C3" w14:textId="0028A694" w:rsidR="00563FD9" w:rsidRPr="00392C21" w:rsidRDefault="00563FD9" w:rsidP="00563FD9">
      <w:pPr>
        <w:pStyle w:val="2"/>
      </w:pPr>
      <w:bookmarkStart w:id="98" w:name="_Toc241562794"/>
      <w:r w:rsidRPr="00392C21">
        <w:t>PNZ.ru, 28.09.2026, Пенсия досрочно в 50 лет и ЕДВ по двум основаниям: как складываются пенсионные льготы</w:t>
      </w:r>
      <w:bookmarkEnd w:id="98"/>
    </w:p>
    <w:p w14:paraId="315C41D7" w14:textId="22BA55F7" w:rsidR="00563FD9" w:rsidRPr="00392C21" w:rsidRDefault="00563FD9" w:rsidP="0080461F">
      <w:pPr>
        <w:pStyle w:val="3"/>
      </w:pPr>
      <w:bookmarkStart w:id="99" w:name="_Toc241562795"/>
      <w:r w:rsidRPr="00392C21">
        <w:t xml:space="preserve">Пенсионное законодательство предусматривает немало оснований для досрочного выхода на страховую пенсию. При этом наличие сразу нескольких льгот еще не означает, что они автоматически складываются и позволяют выйти на пенсию значительно раньше. Именно с такой ситуацией столкнулась семья, где есть одновременно </w:t>
      </w:r>
      <w:r w:rsidR="008E63E5">
        <w:t>«</w:t>
      </w:r>
      <w:r w:rsidRPr="00392C21">
        <w:t>северный</w:t>
      </w:r>
      <w:r w:rsidR="008E63E5">
        <w:t>»</w:t>
      </w:r>
      <w:r w:rsidRPr="00392C21">
        <w:t xml:space="preserve"> стаж и ребенок-инвалид.</w:t>
      </w:r>
      <w:bookmarkEnd w:id="99"/>
    </w:p>
    <w:p w14:paraId="3B569745" w14:textId="77777777" w:rsidR="00563FD9" w:rsidRPr="00392C21" w:rsidRDefault="00563FD9" w:rsidP="00563FD9">
      <w:r w:rsidRPr="00392C21">
        <w:t>В Социальный фонд России поступил вопрос о возможности совместить две льготы. Речь шла о мужчине, который работал в местности, приравненной к районам Крайнего Севера, и за счет этого имеет право на досрочную пенсию. Дополнительным основанием является наличие ребенка-инвалида.</w:t>
      </w:r>
    </w:p>
    <w:p w14:paraId="03F5F475" w14:textId="4F9DAE84" w:rsidR="00563FD9" w:rsidRPr="00392C21" w:rsidRDefault="008E63E5" w:rsidP="00563FD9">
      <w:r>
        <w:t>«</w:t>
      </w:r>
      <w:r w:rsidR="00563FD9" w:rsidRPr="00392C21">
        <w:t>В условиях, приравненных к крайнему северу, по вредному стажу супруг имеет право выйти на пенсию в 50 лет. И есть ребенок-инвалид. Обе эти льготы суммируются?</w:t>
      </w:r>
      <w:r>
        <w:t>»</w:t>
      </w:r>
    </w:p>
    <w:p w14:paraId="0DAFDD6F" w14:textId="77777777" w:rsidR="00563FD9" w:rsidRPr="00392C21" w:rsidRDefault="00563FD9" w:rsidP="00563FD9">
      <w:r w:rsidRPr="00392C21">
        <w:t>В СФР разъяснили, что в данном случае две льготы для досрочного назначения страховой пенсии не складываются. Правила предусматривают отдельные основания для более раннего выхода на пенсию, однако их нельзя механически объединить, чтобы еще сильнее снизить пенсионный возраст.</w:t>
      </w:r>
    </w:p>
    <w:p w14:paraId="2ECEB641" w14:textId="77777777" w:rsidR="00563FD9" w:rsidRPr="00392C21" w:rsidRDefault="00563FD9" w:rsidP="00563FD9">
      <w:r w:rsidRPr="00392C21">
        <w:t>Для граждан, работавших в районах Крайнего Севера и приравненных к ним местностях, предусмотрена досрочная страховая пенсия по старости. При наличии необходимых условий она назначается на пять лет раньше общеустановленного пенсионного возраста.</w:t>
      </w:r>
    </w:p>
    <w:p w14:paraId="4B32A7AA" w14:textId="77777777" w:rsidR="00563FD9" w:rsidRPr="00392C21" w:rsidRDefault="00563FD9" w:rsidP="00563FD9">
      <w:r w:rsidRPr="00392C21">
        <w:t>Для этого требуется не менее 15 календарных лет работы в районах Крайнего Севера либо не менее 20 лет в приравненных к ним местностях, а также необходимый страховой стаж и не менее 30 индивидуальных пенсионных коэффициентов.</w:t>
      </w:r>
    </w:p>
    <w:p w14:paraId="71570C9B" w14:textId="77777777" w:rsidR="00563FD9" w:rsidRPr="00392C21" w:rsidRDefault="00563FD9" w:rsidP="00563FD9">
      <w:r w:rsidRPr="00392C21">
        <w:t xml:space="preserve">Отдельное основание предусмотрено для родителей инвалидов с детства. Мать, воспитавшая ребенка-инвалида с детства до достижения им восьми лет, может оформить досрочную страховую пенсию с 50 лет при наличии не менее 15 лет страхового стажа. </w:t>
      </w:r>
      <w:r w:rsidRPr="00392C21">
        <w:lastRenderedPageBreak/>
        <w:t>Для отца предусмотрен выход с 55 лет при страховом стаже не менее 20 лет. В обоих случаях требуется не менее 30 ИПК.</w:t>
      </w:r>
    </w:p>
    <w:p w14:paraId="338B8D12" w14:textId="77777777" w:rsidR="00563FD9" w:rsidRPr="00392C21" w:rsidRDefault="00563FD9" w:rsidP="00563FD9">
      <w:r w:rsidRPr="00392C21">
        <w:t>При этом право на такую пенсию родителей является не одновременной льготой для обоих родителей. Досрочная пенсия в связи с воспитанием ребенка-инвалида с детства предоставляется одному из родителей при соблюдении установленных условий.</w:t>
      </w:r>
    </w:p>
    <w:p w14:paraId="0BAFC1A3" w14:textId="77777777" w:rsidR="00563FD9" w:rsidRPr="00392C21" w:rsidRDefault="00563FD9" w:rsidP="00563FD9">
      <w:r w:rsidRPr="00392C21">
        <w:t xml:space="preserve">В разъяснении </w:t>
      </w:r>
      <w:proofErr w:type="spellStart"/>
      <w:r w:rsidRPr="00392C21">
        <w:t>Соцфонда</w:t>
      </w:r>
      <w:proofErr w:type="spellEnd"/>
      <w:r w:rsidRPr="00392C21">
        <w:t xml:space="preserve"> отдельно указано, что сначала досрочную пенсию может оформить мать, а затем отец — при условии, что мать откажется от этого вида пенсии либо перейдет на другой вид пенсионного обеспечения. Поэтому наличие двух родителей само по себе не дает права одновременно использовать одну и ту же льготу. Для конкретного человека значение имеют не только возраст и наличие ребенка-инвалида, но и продолжительность страхового и специального стажа, статус территории, где проходила работа, а также количество накопленных ИПК. Поэтому перед назначением пенсии СФР рекомендует провести заблаговременную оценку пенсионных прав.</w:t>
      </w:r>
    </w:p>
    <w:p w14:paraId="70A43260" w14:textId="77777777" w:rsidR="00563FD9" w:rsidRPr="00392C21" w:rsidRDefault="00563FD9" w:rsidP="00563FD9">
      <w:r w:rsidRPr="00392C21">
        <w:t>Обратиться в клиентскую службу Социального фонда можно для проверки документов и стажа. Адреса клиентских служб опубликованы на официальном сайте СФР. Записаться на прием можно через единый контакт-центр по телефону 8-800-100-0001.</w:t>
      </w:r>
    </w:p>
    <w:p w14:paraId="662D7480" w14:textId="77777777" w:rsidR="00563FD9" w:rsidRPr="00392C21" w:rsidRDefault="00563FD9" w:rsidP="00563FD9">
      <w:r w:rsidRPr="00392C21">
        <w:t>Отдельный вопрос возникает с ежемесячной денежной выплатой. Здесь тоже нельзя автоматически складывать все имеющиеся у человека льготные основания. Порядок зависит от того, на основании каких именно норм возникло право на ЕДВ, напомнил главный редактор портала PNZ.RU, эксперт в сфере социального и пенсионного законодательства Владимир Белов.</w:t>
      </w:r>
    </w:p>
    <w:p w14:paraId="78DB346E" w14:textId="41052FD6" w:rsidR="00563FD9" w:rsidRPr="00392C21" w:rsidRDefault="008E63E5" w:rsidP="00563FD9">
      <w:r>
        <w:t>«</w:t>
      </w:r>
      <w:r w:rsidR="00563FD9" w:rsidRPr="00392C21">
        <w:t>Если гражданин относится сразу к нескольким категориям федеральных льготников, право на ЕДВ по общему правилу реализуется по одному основанию. Иными словами, наличие двух статусов само по себе не означает, что человек получит две одинаковые ежемесячные выплаты и сможет просто сложить их размеры</w:t>
      </w:r>
      <w:r>
        <w:t>»</w:t>
      </w:r>
      <w:r w:rsidR="00563FD9" w:rsidRPr="00392C21">
        <w:t>, — отметил Белов.</w:t>
      </w:r>
    </w:p>
    <w:p w14:paraId="0C774950" w14:textId="77777777" w:rsidR="00563FD9" w:rsidRPr="00392C21" w:rsidRDefault="00563FD9" w:rsidP="00563FD9">
      <w:r w:rsidRPr="00392C21">
        <w:t>При этом законодательство предусматривает исключения для отдельных категорий граждан. Поэтому при двух основаниях необходимо смотреть не только на сам факт наличия льгот, но и на конкретные нормы федерального законодательства, которыми эти выплаты установлены. Кроме самой ЕДВ, отдельные меры социальной поддержки могут предоставляться одновременно, если законодательство прямо разрешает их совмещение. Поэтому две льготы и две ЕДВ — это не одно и то же: наличие нескольких прав может давать дополнительные меры поддержки, но не обязательно приводит к удвоению ежемесячной денежной выплаты, заключил эксперт.</w:t>
      </w:r>
    </w:p>
    <w:p w14:paraId="57444486" w14:textId="77777777" w:rsidR="00563FD9" w:rsidRPr="00392C21" w:rsidRDefault="00563FD9" w:rsidP="00563FD9">
      <w:r w:rsidRPr="00392C21">
        <w:t>Могут ли оба родителя одновременно получать ЕДВ на одного и того же ребенка-инвалида? ЕДВ устанавливается самому ребенку-инвалиду как федеральному льготнику. Выплата оформляется на имя ребенка и выплачивается одному из родителей (законному представителю). Оформить две отдельные выплаты ЕДВ на каждого из родителей на одного ребенка нельзя.</w:t>
      </w:r>
    </w:p>
    <w:p w14:paraId="7105A6F0" w14:textId="77777777" w:rsidR="00563FD9" w:rsidRPr="00392C21" w:rsidRDefault="00563FD9" w:rsidP="00563FD9">
      <w:r w:rsidRPr="00392C21">
        <w:t>Если у гражданина есть инвалидность и статус ветерана боевых действий, он получит две ЕДВ? По общему правилу — нет. Если гражданин имеет право на ЕДВ по нескольким федеральным основаниям, ему назначается одна выплата по тому основанию, где предусмотрена большая сумма. Выбрать основание гражданин может самостоятельно.</w:t>
      </w:r>
    </w:p>
    <w:p w14:paraId="67813ACF" w14:textId="623C1BF7" w:rsidR="00B66075" w:rsidRPr="00392C21" w:rsidRDefault="00716FF5" w:rsidP="00563FD9">
      <w:hyperlink r:id="rId33" w:history="1">
        <w:r w:rsidR="00563FD9" w:rsidRPr="00392C21">
          <w:rPr>
            <w:rStyle w:val="a3"/>
          </w:rPr>
          <w:t>https://pnz.ru/life/pensiya-dosrochno-v-50-let-i-edv-po-dvum-osnovaniyam-kak-skladyvayutsya-pensionnye-lgoty/</w:t>
        </w:r>
      </w:hyperlink>
    </w:p>
    <w:p w14:paraId="71324CC9" w14:textId="77777777" w:rsidR="004D1F5D" w:rsidRPr="00392C21" w:rsidRDefault="004D1F5D" w:rsidP="004D1F5D">
      <w:pPr>
        <w:pStyle w:val="2"/>
      </w:pPr>
      <w:bookmarkStart w:id="100" w:name="_Toc241562796"/>
      <w:r w:rsidRPr="00392C21">
        <w:t>Конкурент, 28.09.2026, Минфин представил параметры МРОТ и пенсий на 2027 год</w:t>
      </w:r>
      <w:bookmarkEnd w:id="100"/>
    </w:p>
    <w:p w14:paraId="31B8AE09" w14:textId="77777777" w:rsidR="004D1F5D" w:rsidRPr="00392C21" w:rsidRDefault="004D1F5D" w:rsidP="0080461F">
      <w:pPr>
        <w:pStyle w:val="3"/>
      </w:pPr>
      <w:bookmarkStart w:id="101" w:name="_Toc241562797"/>
      <w:r w:rsidRPr="00392C21">
        <w:t>В 2027 г. минимальный размер оплаты труда в России увеличится на 6,8 процента и составит 28 тыс. 935 руб. Одновременно вырастет прожиточный минимум — до 20 тыс. 227 руб., а страховые пенсии повысят дважды: на 6,8 процента с 1 февраля и дополнительно на 3,3 процента с 1 апреля. Об этом рассказал министр финансов Антон Силуанов.</w:t>
      </w:r>
      <w:bookmarkEnd w:id="101"/>
    </w:p>
    <w:p w14:paraId="14F96238" w14:textId="77777777" w:rsidR="004D1F5D" w:rsidRPr="00392C21" w:rsidRDefault="004D1F5D" w:rsidP="004D1F5D">
      <w:r w:rsidRPr="00392C21">
        <w:t>Рост МРОТ обусловлен прогнозируемым увеличением заработных плат. По словам главы Минфина, план президента — довести минимальную оплату труда до 35 тыс. руб. к 2030 году — будет выполнен, что должно ускорить рост доходов работников с небольшой зарплатой.</w:t>
      </w:r>
    </w:p>
    <w:p w14:paraId="3E39B4BE" w14:textId="77777777" w:rsidR="004D1F5D" w:rsidRPr="00392C21" w:rsidRDefault="004D1F5D" w:rsidP="004D1F5D">
      <w:r w:rsidRPr="00392C21">
        <w:t>Действующий федеральный МРОТ составляет 27 тыс. 93 руб. Прожиточный минимум, который вырастет на те же 6,8 процента, служит базой для расчета ряда пособий и социальных выплат, поэтому его повышение напрямую затронет получателей государственной поддержки.</w:t>
      </w:r>
    </w:p>
    <w:p w14:paraId="46D7B1EB" w14:textId="77777777" w:rsidR="004D1F5D" w:rsidRPr="00392C21" w:rsidRDefault="004D1F5D" w:rsidP="004D1F5D">
      <w:r w:rsidRPr="00392C21">
        <w:t>Двойная индексация страховых пенсий в 2027 г. построена на двух критериях. Февральское повышение на 6,8 процента компенсирует фактическую инфляцию по итогам текущего года.</w:t>
      </w:r>
    </w:p>
    <w:p w14:paraId="5BD1567E" w14:textId="77777777" w:rsidR="004D1F5D" w:rsidRPr="00392C21" w:rsidRDefault="004D1F5D" w:rsidP="004D1F5D">
      <w:r w:rsidRPr="00392C21">
        <w:t>Апрельская прибавка в 3,3 процента привязана к прогнозируемым темпам роста заработных плат в 2026 г. По расчетам Минфина, к концу 2027 г. средний размер страховой пенсии достигнет 29 тыс. 904 руб.</w:t>
      </w:r>
    </w:p>
    <w:p w14:paraId="79588A72" w14:textId="523C5888" w:rsidR="004D1F5D" w:rsidRPr="00392C21" w:rsidRDefault="00716FF5" w:rsidP="004D1F5D">
      <w:hyperlink r:id="rId34" w:history="1">
        <w:r w:rsidR="004D1F5D" w:rsidRPr="00392C21">
          <w:rPr>
            <w:rStyle w:val="a3"/>
          </w:rPr>
          <w:t>https://konkurent.ru/article/91896</w:t>
        </w:r>
      </w:hyperlink>
      <w:r w:rsidR="004D1F5D" w:rsidRPr="00392C21">
        <w:t xml:space="preserve"> </w:t>
      </w:r>
    </w:p>
    <w:p w14:paraId="2B9B84B4" w14:textId="77777777" w:rsidR="004D1F5D" w:rsidRPr="00392C21" w:rsidRDefault="004D1F5D" w:rsidP="004D1F5D">
      <w:pPr>
        <w:pStyle w:val="2"/>
      </w:pPr>
      <w:bookmarkStart w:id="102" w:name="_Toc241562798"/>
      <w:r w:rsidRPr="00392C21">
        <w:t>Конкурент, 28.09.2026, В России заметно вырос средний размер пенсии неработающих - названа точная сумма</w:t>
      </w:r>
      <w:bookmarkEnd w:id="102"/>
    </w:p>
    <w:p w14:paraId="083EBD91" w14:textId="77777777" w:rsidR="004D1F5D" w:rsidRPr="00392C21" w:rsidRDefault="004D1F5D" w:rsidP="0080461F">
      <w:pPr>
        <w:pStyle w:val="3"/>
      </w:pPr>
      <w:bookmarkStart w:id="103" w:name="_Toc241562799"/>
      <w:r w:rsidRPr="00392C21">
        <w:t>Средний размер пенсионного обеспечения неработающих граждан России в августе достиг 25 тыс. 849 руб. — это на 7,6 процента (примерно на 1 тыс. 836 руб.) выше показателя августа 2025 г., когда выплаты составляли около 24 тыс. 13 руб. Об этом свидетельствуют данные Социального фонда России</w:t>
      </w:r>
      <w:bookmarkEnd w:id="103"/>
    </w:p>
    <w:p w14:paraId="69FB24C9" w14:textId="77777777" w:rsidR="004D1F5D" w:rsidRPr="00392C21" w:rsidRDefault="004D1F5D" w:rsidP="004D1F5D">
      <w:r w:rsidRPr="00392C21">
        <w:t>Динамика роста пенсий отражает изменение уровня выплат за годовой период. При этом региональные различия остаются существенными.</w:t>
      </w:r>
    </w:p>
    <w:p w14:paraId="62BF2D4D" w14:textId="77777777" w:rsidR="004D1F5D" w:rsidRPr="00392C21" w:rsidRDefault="004D1F5D" w:rsidP="004D1F5D">
      <w:r w:rsidRPr="00392C21">
        <w:t>Наиболее высокий средний размер пенсии среди неработающих граждан зафиксирован в Чукотском автономном округе — 43 тыс. 986 руб. Этот показатель заметно превышает среднероссийский уровень и подчеркивает разницу в величине пенсионных начислений в зависимости от территории проживания.</w:t>
      </w:r>
    </w:p>
    <w:p w14:paraId="5B39CD98" w14:textId="77777777" w:rsidR="004D1F5D" w:rsidRPr="00392C21" w:rsidRDefault="004D1F5D" w:rsidP="004D1F5D">
      <w:r w:rsidRPr="00392C21">
        <w:t>Статистика основана на сведениях СФР и отражает актуальные значения выплат для категории неработающих пенсионеров.</w:t>
      </w:r>
    </w:p>
    <w:p w14:paraId="3B4BB822" w14:textId="052C3169" w:rsidR="00563FD9" w:rsidRPr="00392C21" w:rsidRDefault="00716FF5" w:rsidP="004D1F5D">
      <w:hyperlink r:id="rId35" w:history="1">
        <w:r w:rsidR="004D1F5D" w:rsidRPr="00392C21">
          <w:rPr>
            <w:rStyle w:val="a3"/>
          </w:rPr>
          <w:t>https://konkurent.ru/article/91921</w:t>
        </w:r>
      </w:hyperlink>
    </w:p>
    <w:p w14:paraId="34EA6BEF" w14:textId="77777777" w:rsidR="007A53E7" w:rsidRPr="00392C21" w:rsidRDefault="007A53E7" w:rsidP="007A53E7">
      <w:pPr>
        <w:pStyle w:val="2"/>
      </w:pPr>
      <w:bookmarkStart w:id="104" w:name="_Toc241562800"/>
      <w:r w:rsidRPr="00392C21">
        <w:t>PRIMPRESS, 28.09.2026, Каким россиянам вернут пенсионный возраст 55/60 и выплатят компенсации</w:t>
      </w:r>
      <w:bookmarkEnd w:id="104"/>
    </w:p>
    <w:p w14:paraId="203B7E80" w14:textId="77777777" w:rsidR="007A53E7" w:rsidRPr="00392C21" w:rsidRDefault="007A53E7" w:rsidP="0080461F">
      <w:pPr>
        <w:pStyle w:val="3"/>
      </w:pPr>
      <w:bookmarkStart w:id="105" w:name="_Toc241562801"/>
      <w:r w:rsidRPr="00392C21">
        <w:t>Разговоры о возврате прежнего пенсионного возраста — 55 лет для женщин и 60 для мужчин — идут давно, но единого решения для всех пока нет. Речь идет об отдельных категориях граждан, для которых действуют исключения, переходные положения и компенсационные механизмы. Разбираемся, кому положены такие послабления и на какие выплаты можно рассчитывать.</w:t>
      </w:r>
      <w:bookmarkEnd w:id="105"/>
    </w:p>
    <w:p w14:paraId="2570C3B3" w14:textId="77777777" w:rsidR="007A53E7" w:rsidRPr="00392C21" w:rsidRDefault="007A53E7" w:rsidP="007A53E7">
      <w:r w:rsidRPr="00392C21">
        <w:t>Кому сохранили возраст 55/60</w:t>
      </w:r>
    </w:p>
    <w:p w14:paraId="721083A4" w14:textId="77777777" w:rsidR="007A53E7" w:rsidRPr="00392C21" w:rsidRDefault="007A53E7" w:rsidP="007A53E7">
      <w:r w:rsidRPr="00392C21">
        <w:t>Прежний порог выхода на пенсию сохраняется для тех, кто имеет право на досрочное назначение выплаты. Это прежде всего граждане, работавшие во вредных и тяжелых условиях, а также в районах Крайнего Севера и приравненных к ним местностях.</w:t>
      </w:r>
    </w:p>
    <w:p w14:paraId="7E970DB4" w14:textId="77777777" w:rsidR="007A53E7" w:rsidRPr="00392C21" w:rsidRDefault="007A53E7" w:rsidP="007A53E7">
      <w:r w:rsidRPr="00392C21">
        <w:t>Также право на досрочную пенсию имеют многодетные матери, родители детей-инвалидов, медицинские и педагогические работники, а также отдельные категории по социальным основаниям.</w:t>
      </w:r>
    </w:p>
    <w:p w14:paraId="03F5BE96" w14:textId="77777777" w:rsidR="007A53E7" w:rsidRPr="00392C21" w:rsidRDefault="007A53E7" w:rsidP="007A53E7">
      <w:r w:rsidRPr="00392C21">
        <w:t>Досрочная пенсия по особым условиям</w:t>
      </w:r>
    </w:p>
    <w:p w14:paraId="059D2E47" w14:textId="77777777" w:rsidR="007A53E7" w:rsidRPr="00392C21" w:rsidRDefault="007A53E7" w:rsidP="007A53E7">
      <w:r w:rsidRPr="00392C21">
        <w:t>Список профессий и условий, дающих право на досрочную пенсию, остается широким. К ним относятся работники подземных производств, горячих цехов, железнодорожного транспорта, а также водители городского пассажирского транспорта.</w:t>
      </w:r>
    </w:p>
    <w:p w14:paraId="7A050C97" w14:textId="489D160F" w:rsidR="007A53E7" w:rsidRPr="00392C21" w:rsidRDefault="007A53E7" w:rsidP="007A53E7">
      <w:r w:rsidRPr="00392C21">
        <w:t xml:space="preserve">Для каждого основания установлены требования к стажу и количеству пенсионных баллов. Именно поэтому </w:t>
      </w:r>
      <w:r w:rsidR="008E63E5">
        <w:t>«</w:t>
      </w:r>
      <w:r w:rsidRPr="00392C21">
        <w:t>возврат 55/60</w:t>
      </w:r>
      <w:r w:rsidR="008E63E5">
        <w:t>»</w:t>
      </w:r>
      <w:r w:rsidRPr="00392C21">
        <w:t xml:space="preserve"> касается не всех, а только тех, кто попадает под льготные категории.</w:t>
      </w:r>
    </w:p>
    <w:p w14:paraId="2EC102E7" w14:textId="77777777" w:rsidR="007A53E7" w:rsidRPr="00392C21" w:rsidRDefault="007A53E7" w:rsidP="007A53E7">
      <w:r w:rsidRPr="00392C21">
        <w:t>Компенсации и доплаты</w:t>
      </w:r>
    </w:p>
    <w:p w14:paraId="3D99301C" w14:textId="77777777" w:rsidR="007A53E7" w:rsidRPr="00392C21" w:rsidRDefault="007A53E7" w:rsidP="007A53E7">
      <w:r w:rsidRPr="00392C21">
        <w:t>Отдельные регионы вводят собственные компенсационные выплаты для граждан предпенсионного возраста. Это могут быть надбавки к пенсии, единовременные выплаты или компенсации расходов на ЖКХ и лекарства.</w:t>
      </w:r>
    </w:p>
    <w:p w14:paraId="38D773FF" w14:textId="77777777" w:rsidR="007A53E7" w:rsidRPr="00392C21" w:rsidRDefault="007A53E7" w:rsidP="007A53E7">
      <w:r w:rsidRPr="00392C21">
        <w:t>Также сохраняются федеральные льготы: налоговые послабления, льготный проезд, медицинские и социальные услуги. Размер и условия зависят от региона.</w:t>
      </w:r>
    </w:p>
    <w:p w14:paraId="3C89BE9A" w14:textId="77777777" w:rsidR="007A53E7" w:rsidRPr="00392C21" w:rsidRDefault="007A53E7" w:rsidP="007A53E7">
      <w:r w:rsidRPr="00392C21">
        <w:t>Как получить</w:t>
      </w:r>
    </w:p>
    <w:p w14:paraId="0B61DFEF" w14:textId="77777777" w:rsidR="007A53E7" w:rsidRPr="00392C21" w:rsidRDefault="007A53E7" w:rsidP="007A53E7">
      <w:r w:rsidRPr="00392C21">
        <w:t>Чтобы воспользоваться правом на досрочную пенсию или компенсацию, нужно: проверить, попадает ли ваша профессия под льготные списки; подтвердить стаж документами: трудовой книжкой, справками, архивными выписками; обратиться в Социальный фонд или МФЦ с заявлением; уточнить региональные меры поддержки; при необходимости оспорить отказ через суд.</w:t>
      </w:r>
    </w:p>
    <w:p w14:paraId="44D879F6" w14:textId="77777777" w:rsidR="007A53E7" w:rsidRPr="00392C21" w:rsidRDefault="007A53E7" w:rsidP="007A53E7">
      <w:r w:rsidRPr="00392C21">
        <w:t>Что важно помнить</w:t>
      </w:r>
    </w:p>
    <w:p w14:paraId="3FCBBDAA" w14:textId="77777777" w:rsidR="007A53E7" w:rsidRPr="00392C21" w:rsidRDefault="007A53E7" w:rsidP="007A53E7">
      <w:r w:rsidRPr="00392C21">
        <w:t>Слухи о массовом возврате пенсионного возраста для всех не соответствуют действительности. Речь идет о льготных категориях, для которых сохраняются прежние условия выхода на пенсию и дополнительные компенсации.</w:t>
      </w:r>
    </w:p>
    <w:p w14:paraId="063800CC" w14:textId="77777777" w:rsidR="007A53E7" w:rsidRPr="00392C21" w:rsidRDefault="007A53E7" w:rsidP="007A53E7">
      <w:r w:rsidRPr="00392C21">
        <w:lastRenderedPageBreak/>
        <w:t>Тем, кто считает, что их права нарушены, стоит проверить документы и обратиться за разъяснениями: иногда проблема решается перерасчетом или подтверждением стажа.</w:t>
      </w:r>
    </w:p>
    <w:p w14:paraId="2D834403" w14:textId="77777777" w:rsidR="007A53E7" w:rsidRPr="00392C21" w:rsidRDefault="007A53E7" w:rsidP="007A53E7">
      <w:r w:rsidRPr="00392C21">
        <w:t>Итог</w:t>
      </w:r>
    </w:p>
    <w:p w14:paraId="1FD4FFE2" w14:textId="77777777" w:rsidR="007A53E7" w:rsidRPr="00392C21" w:rsidRDefault="007A53E7" w:rsidP="007A53E7">
      <w:r w:rsidRPr="00392C21">
        <w:t>Пенсионный возраст 55/60 сохраняется для льготников, а не для всех россиян. Досрочный выход на пенсию и компенсации положены тем, кто имеет соответствующий стаж и условия работы. Главное — проверить свои документы и уточнить права, чтобы получить положенные выплаты в полном объеме.</w:t>
      </w:r>
    </w:p>
    <w:p w14:paraId="0E507842" w14:textId="3667FD45" w:rsidR="007A53E7" w:rsidRPr="00392C21" w:rsidRDefault="00716FF5" w:rsidP="007A53E7">
      <w:hyperlink r:id="rId36" w:history="1">
        <w:r w:rsidR="007A53E7" w:rsidRPr="00392C21">
          <w:rPr>
            <w:rStyle w:val="a3"/>
          </w:rPr>
          <w:t>https://primpress.ru/article/138525</w:t>
        </w:r>
      </w:hyperlink>
      <w:r w:rsidR="007A53E7" w:rsidRPr="00392C21">
        <w:t xml:space="preserve"> </w:t>
      </w:r>
    </w:p>
    <w:p w14:paraId="13E6B419" w14:textId="3461E99C" w:rsidR="00797081" w:rsidRPr="00392C21" w:rsidRDefault="00797081" w:rsidP="00797081">
      <w:pPr>
        <w:pStyle w:val="2"/>
      </w:pPr>
      <w:bookmarkStart w:id="106" w:name="_Toc241562802"/>
      <w:r w:rsidRPr="00392C21">
        <w:t>PRIMPRESS, 28.09.2026</w:t>
      </w:r>
      <w:proofErr w:type="gramStart"/>
      <w:r w:rsidRPr="00392C21">
        <w:t>, Почему</w:t>
      </w:r>
      <w:proofErr w:type="gramEnd"/>
      <w:r w:rsidRPr="00392C21">
        <w:t xml:space="preserve"> советский стаж больше не учитывается для пенсии</w:t>
      </w:r>
      <w:bookmarkEnd w:id="106"/>
    </w:p>
    <w:p w14:paraId="1497D73C" w14:textId="14094403" w:rsidR="00797081" w:rsidRPr="00392C21" w:rsidRDefault="00797081" w:rsidP="0080461F">
      <w:pPr>
        <w:pStyle w:val="3"/>
      </w:pPr>
      <w:bookmarkStart w:id="107" w:name="_Toc241562803"/>
      <w:r w:rsidRPr="00392C21">
        <w:t xml:space="preserve">Разговоры о том, что советский стаж </w:t>
      </w:r>
      <w:r w:rsidR="008E63E5">
        <w:t>«</w:t>
      </w:r>
      <w:r w:rsidRPr="00392C21">
        <w:t>отменили</w:t>
      </w:r>
      <w:r w:rsidR="008E63E5">
        <w:t>»</w:t>
      </w:r>
      <w:r w:rsidRPr="00392C21">
        <w:t xml:space="preserve"> и теперь он не влияет на пенсию, появляются регулярно и пугают многих. На самом деле полностью он никуда не исчез: периоды работы до 2002 года по-прежнему учитываются, но по другим правилам. Разбираемся, что именно изменилось и почему у части пенсионеров возникает ощущение, что стаж </w:t>
      </w:r>
      <w:r w:rsidR="008E63E5">
        <w:t>«</w:t>
      </w:r>
      <w:r w:rsidRPr="00392C21">
        <w:t>пропал</w:t>
      </w:r>
      <w:r w:rsidR="008E63E5">
        <w:t>»</w:t>
      </w:r>
      <w:r w:rsidRPr="00392C21">
        <w:t>.</w:t>
      </w:r>
      <w:bookmarkEnd w:id="107"/>
    </w:p>
    <w:p w14:paraId="2028DC76" w14:textId="05053B7F" w:rsidR="00797081" w:rsidRPr="00392C21" w:rsidRDefault="00797081" w:rsidP="00797081">
      <w:r w:rsidRPr="00392C21">
        <w:t xml:space="preserve">Что значит </w:t>
      </w:r>
      <w:r w:rsidR="008E63E5">
        <w:t>«</w:t>
      </w:r>
      <w:r w:rsidRPr="00392C21">
        <w:t>советский стаж</w:t>
      </w:r>
      <w:r w:rsidR="008E63E5">
        <w:t>»</w:t>
      </w:r>
    </w:p>
    <w:p w14:paraId="5A9E4F2A" w14:textId="77777777" w:rsidR="00797081" w:rsidRPr="00392C21" w:rsidRDefault="00797081" w:rsidP="00797081">
      <w:r w:rsidRPr="00392C21">
        <w:t>Под советским стажем обычно понимают периоды работы до 1991 года, а также время с 1991-го по 2001-й. Именно эти годы формируют так называемые пенсионные права, заработанные до реформы.</w:t>
      </w:r>
    </w:p>
    <w:p w14:paraId="064FF639" w14:textId="77777777" w:rsidR="00797081" w:rsidRPr="00392C21" w:rsidRDefault="00797081" w:rsidP="00797081">
      <w:r w:rsidRPr="00392C21">
        <w:t>При назначении пенсии они не исчезают, а конвертируются в расчетный пенсионный капитал. То есть учитываются в денежном выражении, а не просто как количество лет.</w:t>
      </w:r>
    </w:p>
    <w:p w14:paraId="44A594C4" w14:textId="77777777" w:rsidR="00797081" w:rsidRPr="00392C21" w:rsidRDefault="00797081" w:rsidP="00797081">
      <w:r w:rsidRPr="00392C21">
        <w:t>Почему возникла путаница</w:t>
      </w:r>
    </w:p>
    <w:p w14:paraId="1F48F58D" w14:textId="77777777" w:rsidR="00797081" w:rsidRPr="00392C21" w:rsidRDefault="00797081" w:rsidP="00797081">
      <w:r w:rsidRPr="00392C21">
        <w:t>С 2002 года в стране действует страховой принцип: размер пенсии зависит от страховых взносов, которые перечисляет работодатель. Именно поэтому в выписке из лицевого счета советские периоды не всегда отображаются так же наглядно, как стаж после 2002 года.</w:t>
      </w:r>
    </w:p>
    <w:p w14:paraId="4D00ED9A" w14:textId="41605926" w:rsidR="00797081" w:rsidRPr="00392C21" w:rsidRDefault="00797081" w:rsidP="00797081">
      <w:r w:rsidRPr="00392C21">
        <w:t xml:space="preserve">Из-за этого возникает впечатление, что </w:t>
      </w:r>
      <w:r w:rsidR="008E63E5">
        <w:t>«</w:t>
      </w:r>
      <w:r w:rsidRPr="00392C21">
        <w:t>старый</w:t>
      </w:r>
      <w:r w:rsidR="008E63E5">
        <w:t>»</w:t>
      </w:r>
      <w:r w:rsidRPr="00392C21">
        <w:t xml:space="preserve"> стаж не учитывают. На деле он учтен, но отражен иначе — через баллы и расчетный капитал, сформированный при конвертации.</w:t>
      </w:r>
    </w:p>
    <w:p w14:paraId="37A7FC72" w14:textId="77777777" w:rsidR="00797081" w:rsidRPr="00392C21" w:rsidRDefault="00797081" w:rsidP="00797081">
      <w:r w:rsidRPr="00392C21">
        <w:t>Как учитывается стаж до 2002 года</w:t>
      </w:r>
    </w:p>
    <w:p w14:paraId="428C708A" w14:textId="77777777" w:rsidR="00797081" w:rsidRPr="00392C21" w:rsidRDefault="00797081" w:rsidP="00797081">
      <w:r w:rsidRPr="00392C21">
        <w:t>Периоды работы до 2002 года подтверждаются документами: трудовой книжкой, справками о заработке, архивными выписками. На их основании определяется расчетный размер пенсии.</w:t>
      </w:r>
    </w:p>
    <w:p w14:paraId="20C630C8" w14:textId="77777777" w:rsidR="00797081" w:rsidRPr="00392C21" w:rsidRDefault="00797081" w:rsidP="00797081">
      <w:r w:rsidRPr="00392C21">
        <w:t>Важную роль играет валоризация — переоценка пенсионных прав, при которой за каждый год советского стажа добавляется 1%, а за стаж до 1991 года — дополнительные проценты. Именно поэтому даже небольшой советский стаж может увеличить выплату.</w:t>
      </w:r>
    </w:p>
    <w:p w14:paraId="6E4A298B" w14:textId="03C25081" w:rsidR="00797081" w:rsidRPr="00392C21" w:rsidRDefault="00797081" w:rsidP="00797081">
      <w:r w:rsidRPr="00392C21">
        <w:t xml:space="preserve">Почему могут </w:t>
      </w:r>
      <w:r w:rsidR="008E63E5">
        <w:t>«</w:t>
      </w:r>
      <w:r w:rsidRPr="00392C21">
        <w:t>потеряться</w:t>
      </w:r>
      <w:r w:rsidR="008E63E5">
        <w:t>»</w:t>
      </w:r>
      <w:r w:rsidRPr="00392C21">
        <w:t xml:space="preserve"> годы</w:t>
      </w:r>
    </w:p>
    <w:p w14:paraId="2E289EE0" w14:textId="77777777" w:rsidR="00797081" w:rsidRPr="00392C21" w:rsidRDefault="00797081" w:rsidP="00797081">
      <w:r w:rsidRPr="00392C21">
        <w:t xml:space="preserve">Чаще всего проблема не в законодательстве, а в документах. Причины бывают разные: записи в трудовой книжке </w:t>
      </w:r>
      <w:proofErr w:type="spellStart"/>
      <w:r w:rsidRPr="00392C21">
        <w:t>нечитаемы</w:t>
      </w:r>
      <w:proofErr w:type="spellEnd"/>
      <w:r w:rsidRPr="00392C21">
        <w:t xml:space="preserve"> или внесены с нарушениями; предприятие </w:t>
      </w:r>
      <w:r w:rsidRPr="00392C21">
        <w:lastRenderedPageBreak/>
        <w:t>ликвидировано, а архивные справки утеряны; периоды работы не подтверждены документально; данные в лицевом счете не совпадают с трудовой книжкой. В таких случаях стаж может быть учтен не полностью, и тогда пенсию занижают.</w:t>
      </w:r>
    </w:p>
    <w:p w14:paraId="6763C812" w14:textId="77777777" w:rsidR="00797081" w:rsidRPr="00392C21" w:rsidRDefault="00797081" w:rsidP="00797081">
      <w:r w:rsidRPr="00392C21">
        <w:t>Что можно сделать</w:t>
      </w:r>
    </w:p>
    <w:p w14:paraId="79FF4C6D" w14:textId="77777777" w:rsidR="00797081" w:rsidRPr="00392C21" w:rsidRDefault="00797081" w:rsidP="00797081">
      <w:r w:rsidRPr="00392C21">
        <w:t>Если есть сомнения, стоит: запросить выписку из лицевого счета и сверить периоды; найти трудовую книжку и справки о заработке; обратиться в архив за подтверждением работы; подать заявление на перерасчет с подтверждающими документами; при необходимости — обратиться в суд для установления факта работы.</w:t>
      </w:r>
    </w:p>
    <w:p w14:paraId="5223F565" w14:textId="77777777" w:rsidR="00797081" w:rsidRPr="00392C21" w:rsidRDefault="00797081" w:rsidP="00797081">
      <w:r w:rsidRPr="00392C21">
        <w:t>Что это меняет для пенсионеров</w:t>
      </w:r>
    </w:p>
    <w:p w14:paraId="488A1103" w14:textId="77777777" w:rsidR="00797081" w:rsidRPr="00392C21" w:rsidRDefault="00797081" w:rsidP="00797081">
      <w:r w:rsidRPr="00392C21">
        <w:t>Советский стаж не отменен, но требует подтверждения и внимательного отношения к документам. Тем, кто работал до 2002 года, особенно важно проверить, все ли периоды учтены: именно здесь чаще всего обнаруживаются недочеты, из-за которых пенсия оказывается ниже положенной.</w:t>
      </w:r>
    </w:p>
    <w:p w14:paraId="73BB7A73" w14:textId="77777777" w:rsidR="00797081" w:rsidRPr="00392C21" w:rsidRDefault="00797081" w:rsidP="00797081">
      <w:r w:rsidRPr="00392C21">
        <w:t>Главное — не верить пугающим заголовкам, а проверить свои данные и при необходимости добиться перерасчета.</w:t>
      </w:r>
    </w:p>
    <w:p w14:paraId="714EC819" w14:textId="37A56C9D" w:rsidR="004D1F5D" w:rsidRPr="00392C21" w:rsidRDefault="00716FF5" w:rsidP="00797081">
      <w:hyperlink r:id="rId37" w:history="1">
        <w:r w:rsidR="00797081" w:rsidRPr="00392C21">
          <w:rPr>
            <w:rStyle w:val="a3"/>
          </w:rPr>
          <w:t>https://primpress.ru/article/138527</w:t>
        </w:r>
      </w:hyperlink>
    </w:p>
    <w:p w14:paraId="3602B0B1" w14:textId="77777777" w:rsidR="007A53E7" w:rsidRPr="00392C21" w:rsidRDefault="007A53E7" w:rsidP="007A53E7">
      <w:pPr>
        <w:pStyle w:val="2"/>
      </w:pPr>
      <w:bookmarkStart w:id="108" w:name="_Toc241562804"/>
      <w:r w:rsidRPr="00392C21">
        <w:t>PRIMPRESS, 28.09.2026</w:t>
      </w:r>
      <w:proofErr w:type="gramStart"/>
      <w:r w:rsidRPr="00392C21">
        <w:t>, Что</w:t>
      </w:r>
      <w:proofErr w:type="gramEnd"/>
      <w:r w:rsidRPr="00392C21">
        <w:t xml:space="preserve"> придет вместе с пенсией в октябре</w:t>
      </w:r>
      <w:bookmarkEnd w:id="108"/>
    </w:p>
    <w:p w14:paraId="204152D7" w14:textId="77777777" w:rsidR="007A53E7" w:rsidRPr="00392C21" w:rsidRDefault="007A53E7" w:rsidP="0080461F">
      <w:pPr>
        <w:pStyle w:val="3"/>
      </w:pPr>
      <w:bookmarkStart w:id="109" w:name="_Toc241562805"/>
      <w:r w:rsidRPr="00392C21">
        <w:t>В октябре вместе с пенсией многие получатели увидят в квитанциях и на счетах дополнительные суммы: кому-то придут положенные доплаты и перерасчеты, кому-то — компенсации за коммунальные услуги, а некоторым — региональные надбавки. Разбираемся, что именно может прийти вместе с пенсией и на что стоит обратить внимание.</w:t>
      </w:r>
      <w:bookmarkEnd w:id="109"/>
    </w:p>
    <w:p w14:paraId="0513C219" w14:textId="77777777" w:rsidR="007A53E7" w:rsidRPr="00392C21" w:rsidRDefault="007A53E7" w:rsidP="007A53E7">
      <w:r w:rsidRPr="00392C21">
        <w:t>Перерасчет и доплаты</w:t>
      </w:r>
    </w:p>
    <w:p w14:paraId="6209F134" w14:textId="77777777" w:rsidR="007A53E7" w:rsidRPr="00392C21" w:rsidRDefault="007A53E7" w:rsidP="007A53E7">
      <w:r w:rsidRPr="00392C21">
        <w:t>В октябре нередко проводятся перерасчеты, связанные с уточнением данных о стаже, доходах или статусе пенсионера. Если выясняется, что выплата была назначена не в полном объеме, разницу доплачивают вместе с очередной пенсией.</w:t>
      </w:r>
    </w:p>
    <w:p w14:paraId="3277339B" w14:textId="77777777" w:rsidR="007A53E7" w:rsidRPr="00392C21" w:rsidRDefault="007A53E7" w:rsidP="007A53E7">
      <w:r w:rsidRPr="00392C21">
        <w:t>Чаще всего перерасчет затрагивает тех, кто подал заявление с подтверждающими документами: справками о заработке, архивными выписками, документами о льготном статусе.</w:t>
      </w:r>
    </w:p>
    <w:p w14:paraId="22038160" w14:textId="77777777" w:rsidR="007A53E7" w:rsidRPr="00392C21" w:rsidRDefault="007A53E7" w:rsidP="007A53E7">
      <w:r w:rsidRPr="00392C21">
        <w:t>Компенсации за ЖКХ</w:t>
      </w:r>
    </w:p>
    <w:p w14:paraId="7B86FEF6" w14:textId="77777777" w:rsidR="007A53E7" w:rsidRPr="00392C21" w:rsidRDefault="007A53E7" w:rsidP="007A53E7">
      <w:r w:rsidRPr="00392C21">
        <w:t>Вместе с пенсией может прийти компенсация расходов на оплату жилого помещения и коммунальных услуг. Она положена отдельным категориям граждан: пенсионерам с низким доходом, ветеранам, инвалидам и другим льготникам.</w:t>
      </w:r>
    </w:p>
    <w:p w14:paraId="04F02153" w14:textId="77777777" w:rsidR="007A53E7" w:rsidRPr="00392C21" w:rsidRDefault="007A53E7" w:rsidP="007A53E7">
      <w:r w:rsidRPr="00392C21">
        <w:t>Размер компенсации зависит от региона и фактических платежей за ЖКХ. Обычно она перечисляется на счет вместе с основной выплатой или отдельным платежом.</w:t>
      </w:r>
    </w:p>
    <w:p w14:paraId="0B3B2DAB" w14:textId="77777777" w:rsidR="007A53E7" w:rsidRPr="00392C21" w:rsidRDefault="007A53E7" w:rsidP="007A53E7">
      <w:r w:rsidRPr="00392C21">
        <w:t>Региональные надбавки</w:t>
      </w:r>
    </w:p>
    <w:p w14:paraId="7853BBA8" w14:textId="77777777" w:rsidR="007A53E7" w:rsidRPr="00392C21" w:rsidRDefault="007A53E7" w:rsidP="007A53E7">
      <w:r w:rsidRPr="00392C21">
        <w:lastRenderedPageBreak/>
        <w:t>Многие субъекты устанавливают собственные доплаты к пенсии. Это могут быть надбавки за длительный стаж, за работу в районах Крайнего Севера, за особые заслуги, а также выплаты в связи с праздниками или памятными датами.</w:t>
      </w:r>
    </w:p>
    <w:p w14:paraId="3F530142" w14:textId="77777777" w:rsidR="007A53E7" w:rsidRPr="00392C21" w:rsidRDefault="007A53E7" w:rsidP="007A53E7">
      <w:r w:rsidRPr="00392C21">
        <w:t>Чтобы получать такие надбавки, нужно уточнить их наличие в органах социальной защиты по месту жительства.</w:t>
      </w:r>
    </w:p>
    <w:p w14:paraId="6E642A19" w14:textId="77777777" w:rsidR="007A53E7" w:rsidRPr="00392C21" w:rsidRDefault="007A53E7" w:rsidP="007A53E7">
      <w:r w:rsidRPr="00392C21">
        <w:t>Единовременные выплаты</w:t>
      </w:r>
    </w:p>
    <w:p w14:paraId="13AFFB38" w14:textId="77777777" w:rsidR="007A53E7" w:rsidRPr="00392C21" w:rsidRDefault="007A53E7" w:rsidP="007A53E7">
      <w:r w:rsidRPr="00392C21">
        <w:t>Иногда вместе с пенсией приходят единовременные выплаты: например, к юбилею, в связи с памятной датой или в рамках региональных программ поддержки. Такие суммы обычно начисляются автоматически, но иногда требуют заявления.</w:t>
      </w:r>
    </w:p>
    <w:p w14:paraId="614549D1" w14:textId="77777777" w:rsidR="007A53E7" w:rsidRPr="00392C21" w:rsidRDefault="007A53E7" w:rsidP="007A53E7">
      <w:r w:rsidRPr="00392C21">
        <w:t>Что делать, если доплата не пришла</w:t>
      </w:r>
    </w:p>
    <w:p w14:paraId="3A2DB2CA" w14:textId="77777777" w:rsidR="007A53E7" w:rsidRPr="00392C21" w:rsidRDefault="007A53E7" w:rsidP="007A53E7">
      <w:r w:rsidRPr="00392C21">
        <w:t>Если вы уверены, что выплата положена, но деньги не поступили, стоит запросить разъяснения в Социальном фонде или МФЦ. Часто проблема связана с устаревшими данными или отсутствием заявления.</w:t>
      </w:r>
    </w:p>
    <w:p w14:paraId="0630BD63" w14:textId="77777777" w:rsidR="007A53E7" w:rsidRPr="00392C21" w:rsidRDefault="007A53E7" w:rsidP="007A53E7">
      <w:r w:rsidRPr="00392C21">
        <w:t>При необходимости можно подать заявление на перерасчет, приложив подтверждающие документы.</w:t>
      </w:r>
    </w:p>
    <w:p w14:paraId="16DE35D1" w14:textId="77777777" w:rsidR="007A53E7" w:rsidRPr="00392C21" w:rsidRDefault="007A53E7" w:rsidP="007A53E7">
      <w:r w:rsidRPr="00392C21">
        <w:t>Итог</w:t>
      </w:r>
    </w:p>
    <w:p w14:paraId="65C344E7" w14:textId="77777777" w:rsidR="007A53E7" w:rsidRPr="00392C21" w:rsidRDefault="007A53E7" w:rsidP="007A53E7">
      <w:r w:rsidRPr="00392C21">
        <w:t>В октябре вместе с пенсией могут прийти перерасчеты, компенсации за ЖКХ, региональные надбавки и единовременные выплаты. Главное — внимательно проверять начисления и вовремя уточнять свои права: часть выплат назначается автоматически, но некоторые требуют заявления.</w:t>
      </w:r>
    </w:p>
    <w:p w14:paraId="6FEF324A" w14:textId="089ACBB4" w:rsidR="00797081" w:rsidRPr="00392C21" w:rsidRDefault="00716FF5" w:rsidP="007A53E7">
      <w:hyperlink r:id="rId38" w:history="1">
        <w:r w:rsidR="007A53E7" w:rsidRPr="00392C21">
          <w:rPr>
            <w:rStyle w:val="a3"/>
          </w:rPr>
          <w:t>https://primpress.ru/article/138524</w:t>
        </w:r>
      </w:hyperlink>
    </w:p>
    <w:p w14:paraId="4C66BAD4" w14:textId="77777777" w:rsidR="007A53E7" w:rsidRPr="00392C21" w:rsidRDefault="007A53E7" w:rsidP="007A53E7"/>
    <w:p w14:paraId="4A71D91B" w14:textId="77777777" w:rsidR="00111D7C" w:rsidRPr="00392C21" w:rsidRDefault="00111D7C" w:rsidP="00111D7C">
      <w:pPr>
        <w:pStyle w:val="10"/>
      </w:pPr>
      <w:bookmarkStart w:id="110" w:name="_Toc99318655"/>
      <w:bookmarkStart w:id="111" w:name="_Toc165991075"/>
      <w:bookmarkStart w:id="112" w:name="_Toc241562806"/>
      <w:r w:rsidRPr="00392C21">
        <w:t>Региональные СМИ</w:t>
      </w:r>
      <w:bookmarkEnd w:id="44"/>
      <w:bookmarkEnd w:id="110"/>
      <w:bookmarkEnd w:id="111"/>
      <w:bookmarkEnd w:id="112"/>
    </w:p>
    <w:p w14:paraId="33FAB1DA" w14:textId="77777777" w:rsidR="00354D4C" w:rsidRPr="00392C21" w:rsidRDefault="00354D4C" w:rsidP="00354D4C">
      <w:pPr>
        <w:pStyle w:val="2"/>
      </w:pPr>
      <w:bookmarkStart w:id="113" w:name="_Toc241562807"/>
      <w:r w:rsidRPr="00392C21">
        <w:t>НТА-Приволжье, 28.09.2026</w:t>
      </w:r>
      <w:proofErr w:type="gramStart"/>
      <w:r w:rsidRPr="00392C21">
        <w:t>, Все</w:t>
      </w:r>
      <w:proofErr w:type="gramEnd"/>
      <w:r w:rsidRPr="00392C21">
        <w:t xml:space="preserve"> больше мам Чувашии направляют маткапитал на накопительную пенсию</w:t>
      </w:r>
      <w:bookmarkEnd w:id="113"/>
    </w:p>
    <w:p w14:paraId="2C9E7A0F" w14:textId="77777777" w:rsidR="00354D4C" w:rsidRPr="00392C21" w:rsidRDefault="00354D4C" w:rsidP="0080461F">
      <w:pPr>
        <w:pStyle w:val="3"/>
      </w:pPr>
      <w:bookmarkStart w:id="114" w:name="_Toc241562808"/>
      <w:r w:rsidRPr="00392C21">
        <w:t>Как сообщает пресс-служба ОСФР по Чувашской Республике, с начала 2026 года более 20 женщин распорядились материнским капиталом в пользу формирования пенсии.</w:t>
      </w:r>
      <w:bookmarkEnd w:id="114"/>
    </w:p>
    <w:p w14:paraId="56BD6452" w14:textId="77777777" w:rsidR="00354D4C" w:rsidRPr="00392C21" w:rsidRDefault="00354D4C" w:rsidP="00354D4C">
      <w:r w:rsidRPr="00392C21">
        <w:t>Согласно информации, средства маткапитала или часть этих средств по заявлению мам или пап (если кто-либо из них — единственный родитель) могут быть направлены на пенсионные накопления и переданы в доверительное управление управляющей компании или в негосударственный пенсионный фонд. Исключение — случаи, когда владелец сертификата перевел пенсионные накопления в программу долгосрочных сбережений.</w:t>
      </w:r>
    </w:p>
    <w:p w14:paraId="3ABE7395" w14:textId="77777777" w:rsidR="00354D4C" w:rsidRPr="00392C21" w:rsidRDefault="00354D4C" w:rsidP="00354D4C">
      <w:r w:rsidRPr="00392C21">
        <w:t>Важно, что при желании владелец сертификата может изменить свое решение и распорядиться этими средствами по-другому. Право получить выплату от пенсионных накоплений приобретают граждане, достигшие предпенсионного возраста: женщины в 55 лет, мужчины в 60 лет.</w:t>
      </w:r>
    </w:p>
    <w:p w14:paraId="3764F425" w14:textId="77777777" w:rsidR="00354D4C" w:rsidRPr="00392C21" w:rsidRDefault="00354D4C" w:rsidP="00354D4C">
      <w:r w:rsidRPr="00392C21">
        <w:lastRenderedPageBreak/>
        <w:t>Подать заявление на распоряжение средствами маткапитала на формирование пенсии можно в электронном виде через портал госуслуг, через МФЦ либо лично в клиентской службе СФР.</w:t>
      </w:r>
    </w:p>
    <w:p w14:paraId="36F70130" w14:textId="77777777" w:rsidR="00354D4C" w:rsidRPr="00392C21" w:rsidRDefault="00354D4C" w:rsidP="00354D4C">
      <w:r w:rsidRPr="00392C21">
        <w:t>Ранее сообщалось, что почти 12 тыс. мам Чувашии получили поддержку по родовым сертификатам. 70,2 млн рублей перечислено медицинским организациям региона на услуги, связанные с беременностью и рождением детей. Средства были направлены в период с января по сентябрь.</w:t>
      </w:r>
    </w:p>
    <w:p w14:paraId="3CF56ECC" w14:textId="77777777" w:rsidR="00354D4C" w:rsidRPr="00392C21" w:rsidRDefault="00354D4C" w:rsidP="00354D4C">
      <w:r w:rsidRPr="00392C21">
        <w:t>Также сообщалось, что более 1,1 тыс. семей в Чувашии получили республиканский маткапитал.</w:t>
      </w:r>
    </w:p>
    <w:p w14:paraId="2EA85237" w14:textId="77777777" w:rsidR="00354D4C" w:rsidRPr="00392C21" w:rsidRDefault="00354D4C" w:rsidP="00354D4C">
      <w:r w:rsidRPr="00392C21">
        <w:t xml:space="preserve">С 2012 года программой воспользовались 17,974 тыс. многодетных семей. Размер капитала составляет от 100 тыс. до 200 тыс. рублей в зависимости от даты его использования. </w:t>
      </w:r>
    </w:p>
    <w:p w14:paraId="0CA2BE19" w14:textId="379A2E15" w:rsidR="00111D7C" w:rsidRPr="00392C21" w:rsidRDefault="00716FF5" w:rsidP="00354D4C">
      <w:hyperlink r:id="rId39" w:history="1">
        <w:r w:rsidR="00354D4C" w:rsidRPr="00392C21">
          <w:rPr>
            <w:rStyle w:val="a3"/>
          </w:rPr>
          <w:t>https://nta-pfo.ru/news/society/2026/news_746820/</w:t>
        </w:r>
      </w:hyperlink>
    </w:p>
    <w:p w14:paraId="4CE1B491" w14:textId="77777777" w:rsidR="00354D4C" w:rsidRPr="00392C21" w:rsidRDefault="00354D4C" w:rsidP="00354D4C"/>
    <w:p w14:paraId="5A637E07" w14:textId="77777777" w:rsidR="00111D7C" w:rsidRPr="00392C21" w:rsidRDefault="00111D7C" w:rsidP="00111D7C">
      <w:pPr>
        <w:pStyle w:val="251"/>
      </w:pPr>
      <w:bookmarkStart w:id="115" w:name="_Toc99271704"/>
      <w:bookmarkStart w:id="116" w:name="_Toc99318656"/>
      <w:bookmarkStart w:id="117" w:name="_Toc165991076"/>
      <w:bookmarkStart w:id="118" w:name="_Toc241562809"/>
      <w:bookmarkStart w:id="119" w:name="_Toc62681899"/>
      <w:bookmarkEnd w:id="25"/>
      <w:bookmarkEnd w:id="26"/>
      <w:bookmarkEnd w:id="27"/>
      <w:r w:rsidRPr="00392C21">
        <w:lastRenderedPageBreak/>
        <w:t>НОВОСТИ МАКРОЭКОНОМИКИ</w:t>
      </w:r>
      <w:bookmarkEnd w:id="115"/>
      <w:bookmarkEnd w:id="116"/>
      <w:bookmarkEnd w:id="117"/>
      <w:bookmarkEnd w:id="118"/>
    </w:p>
    <w:p w14:paraId="3CD4BC30" w14:textId="77777777" w:rsidR="00D5274F" w:rsidRPr="00392C21" w:rsidRDefault="00D5274F" w:rsidP="00D5274F">
      <w:pPr>
        <w:pStyle w:val="2"/>
      </w:pPr>
      <w:bookmarkStart w:id="120" w:name="_Toc241562810"/>
      <w:r w:rsidRPr="00392C21">
        <w:t>РБК Радио, 28.09.2026</w:t>
      </w:r>
      <w:proofErr w:type="gramStart"/>
      <w:r w:rsidRPr="00392C21">
        <w:t>, Как</w:t>
      </w:r>
      <w:proofErr w:type="gramEnd"/>
      <w:r w:rsidRPr="00392C21">
        <w:t xml:space="preserve"> меняется рынок управления благосостоянием в России?</w:t>
      </w:r>
      <w:bookmarkEnd w:id="120"/>
    </w:p>
    <w:p w14:paraId="48445D92" w14:textId="7A2ADB79" w:rsidR="00D5274F" w:rsidRPr="00392C21" w:rsidRDefault="00D5274F" w:rsidP="0080461F">
      <w:pPr>
        <w:pStyle w:val="3"/>
      </w:pPr>
      <w:bookmarkStart w:id="121" w:name="_Toc241562811"/>
      <w:r w:rsidRPr="00392C21">
        <w:t xml:space="preserve">Интервью с Русланом </w:t>
      </w:r>
      <w:proofErr w:type="spellStart"/>
      <w:r w:rsidRPr="00392C21">
        <w:t>Вестеровским</w:t>
      </w:r>
      <w:proofErr w:type="spellEnd"/>
      <w:r w:rsidRPr="00392C21">
        <w:t xml:space="preserve">, старшим вице-президентом, руководителем блока </w:t>
      </w:r>
      <w:r w:rsidR="008E63E5">
        <w:t>«</w:t>
      </w:r>
      <w:r w:rsidRPr="00392C21">
        <w:t>Управление благосостоянием</w:t>
      </w:r>
      <w:r w:rsidR="008E63E5">
        <w:t>»</w:t>
      </w:r>
      <w:r w:rsidRPr="00392C21">
        <w:t xml:space="preserve"> Сбербанка.</w:t>
      </w:r>
      <w:bookmarkEnd w:id="121"/>
    </w:p>
    <w:p w14:paraId="01C6859B" w14:textId="77777777" w:rsidR="00D5274F" w:rsidRPr="00392C21" w:rsidRDefault="00D5274F" w:rsidP="00D5274F">
      <w:r w:rsidRPr="00392C21">
        <w:t xml:space="preserve">Руслан </w:t>
      </w:r>
      <w:proofErr w:type="spellStart"/>
      <w:r w:rsidRPr="00392C21">
        <w:t>Вестеровский</w:t>
      </w:r>
      <w:proofErr w:type="spellEnd"/>
      <w:r w:rsidRPr="00392C21">
        <w:t xml:space="preserve"> выделяет четыре ключевых тренда: демократизацию и персонализацию инвестиций с опорой на ИИ, рост спроса на цифровые активы, развитие пенсионных продуктов (включая инвестирование накоплений в концессионные облигации и усовершенствование корпоративных программ), а также </w:t>
      </w:r>
      <w:proofErr w:type="spellStart"/>
      <w:r w:rsidRPr="00392C21">
        <w:t>экосистемные</w:t>
      </w:r>
      <w:proofErr w:type="spellEnd"/>
      <w:r w:rsidRPr="00392C21">
        <w:t xml:space="preserve"> решения для инвесторов. По его словам, ИИ становится </w:t>
      </w:r>
      <w:proofErr w:type="spellStart"/>
      <w:r w:rsidRPr="00392C21">
        <w:t>геймченджером</w:t>
      </w:r>
      <w:proofErr w:type="spellEnd"/>
      <w:r w:rsidRPr="00392C21">
        <w:t>: клиенты, использующие такие сервисы, демонстрируют более качественные портфели и результаты.</w:t>
      </w:r>
    </w:p>
    <w:p w14:paraId="38003D70" w14:textId="1E1C0B55" w:rsidR="00D5274F" w:rsidRPr="00392C21" w:rsidRDefault="00D5274F" w:rsidP="00D5274F">
      <w:r w:rsidRPr="00392C21">
        <w:t xml:space="preserve">Главные барьеры для перехода от </w:t>
      </w:r>
      <w:r w:rsidR="008E63E5">
        <w:t>«</w:t>
      </w:r>
      <w:r w:rsidRPr="00392C21">
        <w:t>сохранить</w:t>
      </w:r>
      <w:r w:rsidR="008E63E5">
        <w:t>»</w:t>
      </w:r>
      <w:r w:rsidRPr="00392C21">
        <w:t xml:space="preserve"> к </w:t>
      </w:r>
      <w:r w:rsidR="008E63E5">
        <w:t>«</w:t>
      </w:r>
      <w:r w:rsidRPr="00392C21">
        <w:t>приумножить</w:t>
      </w:r>
      <w:r w:rsidR="008E63E5">
        <w:t>»</w:t>
      </w:r>
      <w:r w:rsidRPr="00392C21">
        <w:t xml:space="preserve"> — опыт кризисов и сфокусированность на краткосрочной ликвидности. При этом наиболее востребованы программы долгосрочных сбережений с господдержкой, покупка облигаций на брокерский счет, НСЖ (накопительное страхование жизни) и паевые инвестиционные фонды. Также </w:t>
      </w:r>
      <w:proofErr w:type="spellStart"/>
      <w:r w:rsidRPr="00392C21">
        <w:t>Вестеровский</w:t>
      </w:r>
      <w:proofErr w:type="spellEnd"/>
      <w:r w:rsidRPr="00392C21">
        <w:t xml:space="preserve"> отметил, что клуб акционеров </w:t>
      </w:r>
      <w:r w:rsidR="008E63E5">
        <w:t>«</w:t>
      </w:r>
      <w:proofErr w:type="spellStart"/>
      <w:r w:rsidRPr="00392C21">
        <w:t>Сбера</w:t>
      </w:r>
      <w:proofErr w:type="spellEnd"/>
      <w:r w:rsidR="008E63E5">
        <w:t>»</w:t>
      </w:r>
      <w:r w:rsidRPr="00392C21">
        <w:t xml:space="preserve"> объединяет уже 910 тыс. инвесторов.</w:t>
      </w:r>
    </w:p>
    <w:p w14:paraId="7C41B905" w14:textId="77777777" w:rsidR="00D5274F" w:rsidRPr="00392C21" w:rsidRDefault="00D5274F" w:rsidP="00D5274F">
      <w:r w:rsidRPr="00392C21">
        <w:t>Рынок движется к портфельному управлению и стиранию границ между инвестиционными и транзакционными продуктами, при этом важна визуализация структуры портфеля и сохранение мотивации для долгосрочного инвестора.</w:t>
      </w:r>
    </w:p>
    <w:p w14:paraId="0063E2AA" w14:textId="77777777" w:rsidR="00D5274F" w:rsidRPr="00392C21" w:rsidRDefault="00D5274F" w:rsidP="00D5274F">
      <w:r w:rsidRPr="00392C21">
        <w:t>— Какие глобальные тренды сегодня определяют рынок управления благосостоянием и какие из них актуальны для России?</w:t>
      </w:r>
    </w:p>
    <w:p w14:paraId="12FB5253" w14:textId="77777777" w:rsidR="00D5274F" w:rsidRPr="00392C21" w:rsidRDefault="00D5274F" w:rsidP="00D5274F">
      <w:r w:rsidRPr="00392C21">
        <w:t xml:space="preserve">— Я бы отметил четыре ключевых тренда. Первое — демократизация и персонализация. Соответственно, важны низкий порог входа и минимальные комиссии, ликвидность, индивидуальный сервис. И ключевой инструмент, который, конечно же, помогает все это реализовать, — искусственный интеллект. Он, конечно, сейчас выходит во главу угла. Я думаю, что на горизонте года-двух он станет ключевым </w:t>
      </w:r>
      <w:proofErr w:type="spellStart"/>
      <w:r w:rsidRPr="00392C21">
        <w:t>геймченджером</w:t>
      </w:r>
      <w:proofErr w:type="spellEnd"/>
      <w:r w:rsidRPr="00392C21">
        <w:t xml:space="preserve"> в нашей индустрии.</w:t>
      </w:r>
    </w:p>
    <w:p w14:paraId="4E920754" w14:textId="77777777" w:rsidR="00D5274F" w:rsidRPr="00392C21" w:rsidRDefault="00D5274F" w:rsidP="00D5274F">
      <w:r w:rsidRPr="00392C21">
        <w:t>Что касается российского рынка, растет спрос на цифровые активы: крипта, ЦФА, токены различные. Это второй тренд. Третье: с точки зрения развития индустрии это концессионные облигации для НПФ. Обязательное информирование работодателя, если он участвует в корпоративных пенсионных программах. Пенсионная индустрия, наверное, тоже будет одним из драйверов развития рынка.</w:t>
      </w:r>
    </w:p>
    <w:p w14:paraId="53300D2B" w14:textId="307674CA" w:rsidR="00D5274F" w:rsidRPr="00392C21" w:rsidRDefault="00D5274F" w:rsidP="00D5274F">
      <w:r w:rsidRPr="00392C21">
        <w:t xml:space="preserve">Ну и четвертая история — </w:t>
      </w:r>
      <w:proofErr w:type="spellStart"/>
      <w:r w:rsidRPr="00392C21">
        <w:t>экосистемные</w:t>
      </w:r>
      <w:proofErr w:type="spellEnd"/>
      <w:r w:rsidRPr="00392C21">
        <w:t xml:space="preserve"> продукты. Различные ИИ-помощники, которые сопровождают инвесторов на всех этапах. Ими пользуются уже 46% наших клиентов. И как мы видим, портфели клиентов, которые пользуются сервисами с искусственным интеллектом </w:t>
      </w:r>
      <w:r w:rsidR="008E63E5">
        <w:t>«</w:t>
      </w:r>
      <w:proofErr w:type="spellStart"/>
      <w:r w:rsidRPr="00392C21">
        <w:t>Сбера</w:t>
      </w:r>
      <w:proofErr w:type="spellEnd"/>
      <w:r w:rsidR="008E63E5">
        <w:t>»</w:t>
      </w:r>
      <w:r w:rsidRPr="00392C21">
        <w:t xml:space="preserve">, </w:t>
      </w:r>
      <w:r w:rsidR="008E63E5">
        <w:t>«</w:t>
      </w:r>
      <w:proofErr w:type="spellStart"/>
      <w:r w:rsidRPr="00392C21">
        <w:t>пифомят</w:t>
      </w:r>
      <w:proofErr w:type="spellEnd"/>
      <w:r w:rsidR="008E63E5">
        <w:t>»</w:t>
      </w:r>
      <w:r w:rsidRPr="00392C21">
        <w:t xml:space="preserve"> лучше. Результативность у них намного выше, нежели у тех, кто такими сервисами сейчас не пользуется.</w:t>
      </w:r>
    </w:p>
    <w:p w14:paraId="75760D00" w14:textId="18122D32" w:rsidR="00D5274F" w:rsidRPr="00392C21" w:rsidRDefault="00D5274F" w:rsidP="00D5274F">
      <w:r w:rsidRPr="00392C21">
        <w:t xml:space="preserve">— Почему же так трудно перейти от установки </w:t>
      </w:r>
      <w:r w:rsidR="008E63E5">
        <w:t>«</w:t>
      </w:r>
      <w:r w:rsidRPr="00392C21">
        <w:t>сохранить</w:t>
      </w:r>
      <w:r w:rsidR="008E63E5">
        <w:t>»</w:t>
      </w:r>
      <w:r w:rsidRPr="00392C21">
        <w:t xml:space="preserve"> к </w:t>
      </w:r>
      <w:r w:rsidR="008E63E5">
        <w:t>«</w:t>
      </w:r>
      <w:r w:rsidRPr="00392C21">
        <w:t>приумножить</w:t>
      </w:r>
      <w:r w:rsidR="008E63E5">
        <w:t>»</w:t>
      </w:r>
      <w:r w:rsidRPr="00392C21">
        <w:t>?</w:t>
      </w:r>
    </w:p>
    <w:p w14:paraId="4CDDA5CC" w14:textId="77777777" w:rsidR="00D5274F" w:rsidRPr="00392C21" w:rsidRDefault="00D5274F" w:rsidP="00D5274F">
      <w:r w:rsidRPr="00392C21">
        <w:lastRenderedPageBreak/>
        <w:t>— Россия — страна с большой историей. У нас случались кризисы, и это усиливает переживания клиентов-инвесторов. Поэтому кажется, что лучше находиться в очень консервативных инструментах. Иногда присутствует страх, мешающий тому, чтобы начать инвестировать.</w:t>
      </w:r>
    </w:p>
    <w:p w14:paraId="6E2E530E" w14:textId="2D18DDCD" w:rsidR="00D5274F" w:rsidRPr="00392C21" w:rsidRDefault="00D5274F" w:rsidP="00D5274F">
      <w:r w:rsidRPr="00392C21">
        <w:t xml:space="preserve">Какие решения здесь можно предложить? Это автоматизация и визуализация. Мы сделали сервис </w:t>
      </w:r>
      <w:r w:rsidR="008E63E5">
        <w:t>«</w:t>
      </w:r>
      <w:r w:rsidRPr="00392C21">
        <w:t>Портфельная аналитика</w:t>
      </w:r>
      <w:r w:rsidR="008E63E5">
        <w:t>»</w:t>
      </w:r>
      <w:r w:rsidRPr="00392C21">
        <w:t xml:space="preserve">, где можно увидеть разбивку своих активов по классам, сравнить с бенчмарками. Сервис может предложить сделать </w:t>
      </w:r>
      <w:proofErr w:type="spellStart"/>
      <w:r w:rsidRPr="00392C21">
        <w:t>ребалансировку</w:t>
      </w:r>
      <w:proofErr w:type="spellEnd"/>
      <w:r w:rsidRPr="00392C21">
        <w:t>: из каких-то активов выйти, какие-то докупить, чтобы выйти на целевой уровень.</w:t>
      </w:r>
    </w:p>
    <w:p w14:paraId="02353906" w14:textId="77777777" w:rsidR="00D5274F" w:rsidRPr="00392C21" w:rsidRDefault="00D5274F" w:rsidP="00D5274F">
      <w:r w:rsidRPr="00392C21">
        <w:t>— Тем не менее краткосрочный вклад все еще остается самым популярным инструментом у россиян. Как же побудить людей к долгосрочному инвестированию? Есть ли инструменты?</w:t>
      </w:r>
    </w:p>
    <w:p w14:paraId="4ED95540" w14:textId="77777777" w:rsidR="00D5274F" w:rsidRPr="00392C21" w:rsidRDefault="00D5274F" w:rsidP="00D5274F">
      <w:r w:rsidRPr="00392C21">
        <w:t>— Три-пять лет — это зачастую максимальный срок, на который клиенты строят планы. Также они предъявляют высокий спрос на ликвидность, на случай если деньги понадобятся здесь и сейчас. Наша задача — создать комплексные решения для долгосрочных инвестиций.</w:t>
      </w:r>
    </w:p>
    <w:p w14:paraId="02A84954" w14:textId="7011C0DC" w:rsidR="00D5274F" w:rsidRPr="00392C21" w:rsidRDefault="00D5274F" w:rsidP="00D5274F">
      <w:r w:rsidRPr="00392C21">
        <w:t xml:space="preserve">8 октября мы будем проводить первую инвестиционную конференцию </w:t>
      </w:r>
      <w:proofErr w:type="spellStart"/>
      <w:r w:rsidRPr="00392C21">
        <w:t>Сбера</w:t>
      </w:r>
      <w:proofErr w:type="spellEnd"/>
      <w:r w:rsidRPr="00392C21">
        <w:t xml:space="preserve"> </w:t>
      </w:r>
      <w:r w:rsidR="008E63E5">
        <w:t>«</w:t>
      </w:r>
      <w:r w:rsidRPr="00392C21">
        <w:t>Настоящее будущее</w:t>
      </w:r>
      <w:r w:rsidR="008E63E5">
        <w:t>»</w:t>
      </w:r>
      <w:r w:rsidRPr="00392C21">
        <w:t>, где как раз об этом и поговорим. Предложим решения, обсудим с рынком, клиентами, что необходимо и какие шаги предпринять. А также спросим, как мы с позиций профессионального бизнеса можем эту историю поддержать.</w:t>
      </w:r>
    </w:p>
    <w:p w14:paraId="0D11D42A" w14:textId="77777777" w:rsidR="00D5274F" w:rsidRPr="00392C21" w:rsidRDefault="00D5274F" w:rsidP="00D5274F">
      <w:r w:rsidRPr="00392C21">
        <w:t>Хотел бы обратить внимание еще на один пункт — индивидуальный инвестиционный счет третьего типа. По старым типам ИИС можно было получить налоговые льготы через три года после открытия счета. Базово планируется расширить этот срок до десяти лет, но мы считаем, что с учетом горизонта планирования, который есть у инвестора сейчас, три года сохранить было бы разумно.</w:t>
      </w:r>
    </w:p>
    <w:p w14:paraId="00050F07" w14:textId="77777777" w:rsidR="00D5274F" w:rsidRPr="00392C21" w:rsidRDefault="00D5274F" w:rsidP="00D5274F">
      <w:r w:rsidRPr="00392C21">
        <w:t>— Какие инструменты управления капиталом сегодня наиболее востребованы, чего не хватает и каким вы видите сервис управления капиталом через три года?</w:t>
      </w:r>
    </w:p>
    <w:p w14:paraId="5D1E39C0" w14:textId="58D6A913" w:rsidR="00D5274F" w:rsidRPr="00392C21" w:rsidRDefault="00D5274F" w:rsidP="00D5274F">
      <w:r w:rsidRPr="00392C21">
        <w:t xml:space="preserve">— Знаете, я запросил статистику о том, что у нас в топе по активам под управлением. Сейчас на первом месте с большим отрывом находятся программы долгосрочных сбережений. По ним есть </w:t>
      </w:r>
      <w:proofErr w:type="spellStart"/>
      <w:r w:rsidRPr="00392C21">
        <w:t>софинансирование</w:t>
      </w:r>
      <w:proofErr w:type="spellEnd"/>
      <w:r w:rsidRPr="00392C21">
        <w:t xml:space="preserve"> от государства, налоговые льготы. Брокерские счета с облигациями — тоже важная история. Накопительное страхование жизни, ОПИФ </w:t>
      </w:r>
      <w:r w:rsidR="008E63E5">
        <w:t>«</w:t>
      </w:r>
      <w:r w:rsidRPr="00392C21">
        <w:t>Накопительный</w:t>
      </w:r>
      <w:r w:rsidR="008E63E5">
        <w:t>»</w:t>
      </w:r>
      <w:r w:rsidRPr="00392C21">
        <w:t xml:space="preserve"> и БПИФ на облигации с переменным купоном.</w:t>
      </w:r>
    </w:p>
    <w:p w14:paraId="6B9A70DD" w14:textId="73AB4806" w:rsidR="00D5274F" w:rsidRPr="00392C21" w:rsidRDefault="00D5274F" w:rsidP="00D5274F">
      <w:r w:rsidRPr="00392C21">
        <w:t xml:space="preserve">У нас есть клуб акционеров. Их уже 910 тысяч в </w:t>
      </w:r>
      <w:r w:rsidR="008E63E5">
        <w:t>«</w:t>
      </w:r>
      <w:proofErr w:type="spellStart"/>
      <w:r w:rsidRPr="00392C21">
        <w:t>Сбере</w:t>
      </w:r>
      <w:proofErr w:type="spellEnd"/>
      <w:r w:rsidR="008E63E5">
        <w:t>»</w:t>
      </w:r>
      <w:r w:rsidRPr="00392C21">
        <w:t xml:space="preserve">, на 63% больше по сравнению с прошлым годом. Это целая экосистема для наших инвесторов, которые могут получать различные льготы, преференции, повышенные ставки по депозитам, скидки на путешествия и, например, отдых на курортах </w:t>
      </w:r>
      <w:r w:rsidR="008E63E5">
        <w:t>«</w:t>
      </w:r>
      <w:proofErr w:type="spellStart"/>
      <w:r w:rsidRPr="00392C21">
        <w:t>Мрия</w:t>
      </w:r>
      <w:proofErr w:type="spellEnd"/>
      <w:r w:rsidR="008E63E5">
        <w:t>»</w:t>
      </w:r>
      <w:r w:rsidRPr="00392C21">
        <w:t xml:space="preserve"> и </w:t>
      </w:r>
      <w:r w:rsidR="008E63E5">
        <w:t>«</w:t>
      </w:r>
      <w:r w:rsidRPr="00392C21">
        <w:t>Манжерок</w:t>
      </w:r>
      <w:r w:rsidR="008E63E5">
        <w:t>»</w:t>
      </w:r>
      <w:r w:rsidRPr="00392C21">
        <w:t>.</w:t>
      </w:r>
    </w:p>
    <w:p w14:paraId="1EE8C786" w14:textId="77777777" w:rsidR="00D5274F" w:rsidRPr="00392C21" w:rsidRDefault="00D5274F" w:rsidP="00D5274F">
      <w:r w:rsidRPr="00392C21">
        <w:t>Что пока отсутствует? Наверное, нет какой-то единой логики результата. Клиент не всегда видит взаимосвязи внутри своего портфеля: где, например, защитная часть, а где агрессивная. Как правильно сбалансировать риски?</w:t>
      </w:r>
    </w:p>
    <w:p w14:paraId="633B0F42" w14:textId="77777777" w:rsidR="00D5274F" w:rsidRPr="00392C21" w:rsidRDefault="00D5274F" w:rsidP="00D5274F">
      <w:r w:rsidRPr="00392C21">
        <w:t>Поэтому рост интереса к портфельному управлению — один из трендов, который мы прогнозируем. Как и стирание границ между инвестиционными и транзакционными инструментами.</w:t>
      </w:r>
    </w:p>
    <w:p w14:paraId="1ECAC1E9" w14:textId="48E3F94A" w:rsidR="00D5274F" w:rsidRPr="00392C21" w:rsidRDefault="00716FF5" w:rsidP="00D5274F">
      <w:hyperlink r:id="rId40" w:history="1">
        <w:r w:rsidR="00D5274F" w:rsidRPr="00392C21">
          <w:rPr>
            <w:rStyle w:val="a3"/>
          </w:rPr>
          <w:t>https://www.rbc.ru/radio/28/09/2026/6aba0d729a7947dba7c0dfec</w:t>
        </w:r>
      </w:hyperlink>
      <w:r w:rsidR="00D5274F" w:rsidRPr="00392C21">
        <w:t xml:space="preserve"> </w:t>
      </w:r>
    </w:p>
    <w:p w14:paraId="2909DD3F" w14:textId="77777777" w:rsidR="00BC7705" w:rsidRPr="00392C21" w:rsidRDefault="00BC7705" w:rsidP="00BC7705">
      <w:pPr>
        <w:pStyle w:val="2"/>
      </w:pPr>
      <w:bookmarkStart w:id="122" w:name="_Toc241562812"/>
      <w:r w:rsidRPr="00392C21">
        <w:lastRenderedPageBreak/>
        <w:t>Коммерсантъ, 28.09.2026, НСЖ как инструмент управления финансами</w:t>
      </w:r>
      <w:bookmarkEnd w:id="122"/>
    </w:p>
    <w:p w14:paraId="7A7983D6" w14:textId="4742274F" w:rsidR="00BC7705" w:rsidRPr="00392C21" w:rsidRDefault="00BC7705" w:rsidP="0080461F">
      <w:pPr>
        <w:pStyle w:val="3"/>
      </w:pPr>
      <w:bookmarkStart w:id="123" w:name="_Toc241562813"/>
      <w:r w:rsidRPr="00392C21">
        <w:t xml:space="preserve">Еще год назад на рынке страхования жизни была заметна особенность: сегмент рос, но преимущественно за счет коротких продуктов. Ввиду того что ключевая ставка остается относительно высокой — на заседании 11 сентября Банк России сохранил ее на уровне 14%, — в 2026 году этот тренд также остается актуальным, и многие страховщики предлагают подобные форматы страхования жизни. О том, как будет развиваться этот рынок, в преддверии конференции </w:t>
      </w:r>
      <w:proofErr w:type="spellStart"/>
      <w:r w:rsidRPr="00392C21">
        <w:t>Сбера</w:t>
      </w:r>
      <w:proofErr w:type="spellEnd"/>
      <w:r w:rsidRPr="00392C21">
        <w:t xml:space="preserve"> по инвестициям </w:t>
      </w:r>
      <w:r w:rsidR="008E63E5">
        <w:t>«</w:t>
      </w:r>
      <w:r w:rsidRPr="00392C21">
        <w:t>Настоящее — будущее</w:t>
      </w:r>
      <w:r w:rsidR="008E63E5">
        <w:t>»</w:t>
      </w:r>
      <w:r w:rsidRPr="00392C21">
        <w:t xml:space="preserve"> рассказал заместитель генерального директора </w:t>
      </w:r>
      <w:r w:rsidR="008E63E5">
        <w:t>«</w:t>
      </w:r>
      <w:proofErr w:type="spellStart"/>
      <w:r w:rsidRPr="00392C21">
        <w:t>СберСтрахования</w:t>
      </w:r>
      <w:proofErr w:type="spellEnd"/>
      <w:r w:rsidRPr="00392C21">
        <w:t xml:space="preserve"> жизни</w:t>
      </w:r>
      <w:r w:rsidR="008E63E5">
        <w:t>»</w:t>
      </w:r>
      <w:r w:rsidRPr="00392C21">
        <w:t xml:space="preserve"> Александр Жуков.</w:t>
      </w:r>
      <w:bookmarkEnd w:id="123"/>
    </w:p>
    <w:p w14:paraId="22C3B3A9" w14:textId="77777777" w:rsidR="00BC7705" w:rsidRPr="00392C21" w:rsidRDefault="00BC7705" w:rsidP="00BC7705">
      <w:r w:rsidRPr="00392C21">
        <w:t>По итогам первого полугодия накопительное страхование жизни (НСЖ) стало одним из главных драйверов страхового рынка: объем премий по НСЖ достиг 864 млрд руб. При этом клиенты преимущественно выбирали договоры сроком до одного года с гарантированной доходностью. В первом квартале на программы, доходность по которым была сопоставима с банковскими депозитами, приходилось около 80% договоров НСЖ.</w:t>
      </w:r>
    </w:p>
    <w:p w14:paraId="48D02B3E" w14:textId="77777777" w:rsidR="00BC7705" w:rsidRPr="00392C21" w:rsidRDefault="00BC7705" w:rsidP="00BC7705">
      <w:r w:rsidRPr="00392C21">
        <w:t>В целом короткие программы — это понятный вход в накопительное страхование жизни. Человек пробует продукт, видит, как он работает, получает выплату в конце срока и постепенно начинает воспринимать страховщика не только как компанию, которая поможет в случае наступления непредвиденного события, но и как партнера в управлении личными финансами. Но все же классическая накопительная функция НСЖ наиболее эффективно раскрывается на длинном горизонте.</w:t>
      </w:r>
    </w:p>
    <w:p w14:paraId="7517C2FC" w14:textId="77777777" w:rsidR="00BC7705" w:rsidRPr="00392C21" w:rsidRDefault="00BC7705" w:rsidP="00BC7705">
      <w:r w:rsidRPr="00392C21">
        <w:t>Главное преимущество НСЖ проявляется тогда, когда перед человеком стоит крупная финансовая цель: образование ребенка, покупка недвижимости, дополнительный капитал к пенсии или финансовый резерв для семьи. На горизонте от 5 до 15 лет меняется сама логика продукта. Клиенту не нужно каждый квартал гадать, куда пойдет ставка и где можно получить более высокую доходность. Он определяет цель, срок и необходимую сумму, а затем последовательно формирует накопления по заранее заданному плану. Ставка при этом фиксируется на долгий срок. Именно такой подход должен становиться одной из базовых финансовых привычек. И цикл снижения ключевой ставки — все еще хорошее время, чтобы зафиксировать повышенную доходность на долгий срок.</w:t>
      </w:r>
    </w:p>
    <w:p w14:paraId="2BA0391B" w14:textId="77777777" w:rsidR="00BC7705" w:rsidRPr="00392C21" w:rsidRDefault="00BC7705" w:rsidP="00BC7705">
      <w:r w:rsidRPr="00392C21">
        <w:t>Дополнительный импульс рынку сегодня дают и изменения в регулировании. С 1 сентября 2026 года долгосрочные договоры страхования жизни при соблюдении установленных законом условий включены в систему налоговых вычетов на долгосрочные сбережения, а с 2027 года в страховании жизни должна заработать система гарантирования. Для продукта, который человек выбирает на годы вперед, такие механизмы особенно важны: вместе с потенциальной доходностью растет значение надежности и предсказуемости.</w:t>
      </w:r>
    </w:p>
    <w:p w14:paraId="3CBB8884" w14:textId="77777777" w:rsidR="00BC7705" w:rsidRPr="00392C21" w:rsidRDefault="00BC7705" w:rsidP="00BC7705">
      <w:r w:rsidRPr="00392C21">
        <w:t>При этом ошибочно воспринимать НСЖ как аналог банковского вклада. Его сила именно в сочетании двух функций: человек формирует капитал к определенному сроку и одновременно получает страховую защиту. Если за годы накопления происходит предусмотренное договором событие, финансовые планы семьи не должны отменяться.</w:t>
      </w:r>
    </w:p>
    <w:p w14:paraId="01710347" w14:textId="77777777" w:rsidR="00BC7705" w:rsidRPr="00392C21" w:rsidRDefault="00BC7705" w:rsidP="00BC7705">
      <w:r w:rsidRPr="00392C21">
        <w:lastRenderedPageBreak/>
        <w:t>Особенно хорошо эта логика видна на детских программах. Родитель может заранее определить, какую сумму и к какому возрасту ребенка хочет сформировать — например, к поступлению в университет или началу самостоятельной жизни. При этом уже существуют адресные программы, позволяющие сочетать накопление капитала со страховой защитой и ребенка, и родителя. В отдельных программах, если с родителем происходит предусмотренное договором страховое событие, он освобождается от дальнейшей уплаты взносов: договор продолжает действовать, а обязательства страховщика по формированию предусмотренной суммы сохраняются.</w:t>
      </w:r>
    </w:p>
    <w:p w14:paraId="67976DAB" w14:textId="4154F41E" w:rsidR="00BC7705" w:rsidRPr="00392C21" w:rsidRDefault="00BC7705" w:rsidP="00BC7705">
      <w:r w:rsidRPr="00392C21">
        <w:t xml:space="preserve">Именно это и станет фундаментом дальнейшей трансформации рынка — переход от продукта </w:t>
      </w:r>
      <w:r w:rsidR="008E63E5">
        <w:t>«</w:t>
      </w:r>
      <w:r w:rsidRPr="00392C21">
        <w:t>про накопления вообще</w:t>
      </w:r>
      <w:r w:rsidR="008E63E5">
        <w:t>»</w:t>
      </w:r>
      <w:r w:rsidRPr="00392C21">
        <w:t xml:space="preserve"> к решениям под конкретные жизненные сценарии. Регулярно откладывать деньги проще, когда перед человеком есть понятная цель.</w:t>
      </w:r>
    </w:p>
    <w:p w14:paraId="37571FC6" w14:textId="77777777" w:rsidR="00BC7705" w:rsidRPr="00392C21" w:rsidRDefault="00BC7705" w:rsidP="00BC7705">
      <w:r w:rsidRPr="00392C21">
        <w:t>Следующий этап — более глубокая персонализация таких программ с помощью технологий искусственного интеллекта. В перспективе ИИ сможет учитывать возраст человека, семейную ситуацию, финансовую цель, ее горизонт, комфортный размер взноса и необходимый объем страховой защиты, формируя индивидуальный финансовый план. Изменился доход — можно скорректировать размер накоплений. Появился ребенок — добавить новую цель или пересмотреть страховую защиту. Так НСЖ может постепенно превратиться из полиса, который оформляют один раз на несколько лет, в более гибкий инструмент долгосрочного финансового планирования.</w:t>
      </w:r>
    </w:p>
    <w:p w14:paraId="246ACE64" w14:textId="77777777" w:rsidR="00BC7705" w:rsidRPr="00392C21" w:rsidRDefault="00BC7705" w:rsidP="00BC7705">
      <w:r w:rsidRPr="00392C21">
        <w:t>Поэтому, на мой взгляд, не стоит противопоставлять сегодняшнюю популярность коротких программ НСЖ его долгосрочному предназначению. Главная задача индустрии сейчас — превратить краткосрочный интерес в привычку планировать на годы вперед.</w:t>
      </w:r>
    </w:p>
    <w:p w14:paraId="62E34BED" w14:textId="69D953FF" w:rsidR="00BC7705" w:rsidRPr="00716FF5" w:rsidRDefault="00716FF5" w:rsidP="00BC7705">
      <w:hyperlink r:id="rId41" w:history="1">
        <w:r w:rsidR="00BC7705" w:rsidRPr="00392C21">
          <w:rPr>
            <w:rStyle w:val="a3"/>
          </w:rPr>
          <w:t>https://www.kommersant.ru/doc/8972934</w:t>
        </w:r>
      </w:hyperlink>
      <w:r w:rsidR="00BC7705" w:rsidRPr="00392C21">
        <w:t xml:space="preserve"> </w:t>
      </w:r>
    </w:p>
    <w:p w14:paraId="210019A8" w14:textId="633EE0F6" w:rsidR="00DA6AAF" w:rsidRPr="00DA6AAF" w:rsidRDefault="00DA6AAF" w:rsidP="00DA6AAF">
      <w:pPr>
        <w:pStyle w:val="2"/>
      </w:pPr>
      <w:bookmarkStart w:id="124" w:name="_Toc241562814"/>
      <w:r w:rsidRPr="00DA6AAF">
        <w:t xml:space="preserve">Коммерсантъ, 29.09.2026, «Порядок расчета и выплаты </w:t>
      </w:r>
      <w:proofErr w:type="spellStart"/>
      <w:r w:rsidRPr="00DA6AAF">
        <w:t>инвестдохода</w:t>
      </w:r>
      <w:proofErr w:type="spellEnd"/>
      <w:r w:rsidRPr="00DA6AAF">
        <w:t xml:space="preserve"> прописывается в договоре»</w:t>
      </w:r>
      <w:bookmarkEnd w:id="124"/>
    </w:p>
    <w:p w14:paraId="3EC17350" w14:textId="77777777" w:rsidR="00DA6AAF" w:rsidRPr="00DA6AAF" w:rsidRDefault="00DA6AAF" w:rsidP="00DA6AAF">
      <w:pPr>
        <w:pStyle w:val="3"/>
      </w:pPr>
      <w:bookmarkStart w:id="125" w:name="_Toc241562815"/>
      <w:r w:rsidRPr="00DA6AAF">
        <w:t>1 июля вступил в силу закон №172-ФЗ, выведший на рынок новый страховой продукт — ИСЖ 2.0, обновленную версию запрещенного с 1 января 2026 года инвестиционного страхования жизни (ИСЖ). Что это дает страхователям и какие нормативные акты планирует принять ЦБ в сфере страхования жизни в 2027 году — рассказал директор департамента страхового рынка Банка России Илья Смирнов.</w:t>
      </w:r>
      <w:bookmarkEnd w:id="125"/>
    </w:p>
    <w:p w14:paraId="1E71AA6B" w14:textId="77777777" w:rsidR="00DA6AAF" w:rsidRPr="00DA6AAF" w:rsidRDefault="00DA6AAF" w:rsidP="00DA6AAF">
      <w:r w:rsidRPr="00DA6AAF">
        <w:t xml:space="preserve">«У клиентов возникали проблемы, связанные с навязыванием и </w:t>
      </w:r>
      <w:proofErr w:type="spellStart"/>
      <w:r w:rsidRPr="00DA6AAF">
        <w:t>мисселингом</w:t>
      </w:r>
      <w:proofErr w:type="spellEnd"/>
      <w:r w:rsidRPr="00DA6AAF">
        <w:t>»</w:t>
      </w:r>
    </w:p>
    <w:p w14:paraId="09A382FF" w14:textId="77777777" w:rsidR="00DA6AAF" w:rsidRPr="00DA6AAF" w:rsidRDefault="00DA6AAF" w:rsidP="00DA6AAF">
      <w:r w:rsidRPr="00DA6AAF">
        <w:t>— Зачем понадобилось вводить такие сущности, как страхование с объявляемой и расчетной доходностью?</w:t>
      </w:r>
    </w:p>
    <w:p w14:paraId="60E525FC" w14:textId="77777777" w:rsidR="00DA6AAF" w:rsidRPr="00DA6AAF" w:rsidRDefault="00DA6AAF" w:rsidP="00DA6AAF">
      <w:r w:rsidRPr="00DA6AAF">
        <w:t>— Прежде чем ответить на этот вопрос, давайте посмотрим на природу накопительного и инвестиционного страхование жизни, НСЖ и ИСЖ. Долгое время для этих продуктов не было отдельного регулирования. Порядок был прописан в законе «Об организации страхового дела», где отмечалось, что при осуществлении страхования жизни страховщик в дополнение к страховой сумме может выплачивать часть инвестиционного дохода.</w:t>
      </w:r>
    </w:p>
    <w:p w14:paraId="51EF1AF9" w14:textId="77777777" w:rsidR="00DA6AAF" w:rsidRPr="00DA6AAF" w:rsidRDefault="00DA6AAF" w:rsidP="00DA6AAF">
      <w:r w:rsidRPr="00DA6AAF">
        <w:lastRenderedPageBreak/>
        <w:t xml:space="preserve">Оба инструмента заявлялись как инвестиционные, страховая составляющая была минимальной. Принципиальная разница между ними заключалась в том, что владелец полиса НСЖ верил в успех страховщика, в его умение управлять активами и зарабатывать. Тот, кто выбирал ИСЖ, верил в сами активы, от динамики которых зависел будущий </w:t>
      </w:r>
      <w:proofErr w:type="spellStart"/>
      <w:r w:rsidRPr="00DA6AAF">
        <w:t>инвестдоход</w:t>
      </w:r>
      <w:proofErr w:type="spellEnd"/>
      <w:r w:rsidRPr="00DA6AAF">
        <w:t>. При этом страховщик зачастую приобретал не сам актив, а производные финансовые инструменты с привязкой к нему для хеджирования своих рисков.</w:t>
      </w:r>
    </w:p>
    <w:p w14:paraId="5CEAA7E9" w14:textId="77777777" w:rsidR="00DA6AAF" w:rsidRPr="00DA6AAF" w:rsidRDefault="00DA6AAF" w:rsidP="00DA6AAF">
      <w:r w:rsidRPr="00DA6AAF">
        <w:t>— Что это означает с точки зрения структуры продуктов?</w:t>
      </w:r>
    </w:p>
    <w:p w14:paraId="31386D3D" w14:textId="77777777" w:rsidR="00DA6AAF" w:rsidRPr="00131182" w:rsidRDefault="00DA6AAF" w:rsidP="00DA6AAF">
      <w:r w:rsidRPr="00DA6AAF">
        <w:t xml:space="preserve">— Значительную долю продуктов НСЖ составляли доступные для понимания широкому кругу потребителей программы страхования с гарантированным доходом. Например, когда взнос клиента был 100 руб., а по окончании договора он получал 110 руб. Их доля к 2025 году составляла 96%. Одновременно существовали полисы НСЖ, где страховая сумма была сопоставима со страховой премией. В нашем примере — 100 руб. Страховщик в определенную дату объявлял дополнительный доход, который зависел от результатов инвестирования. Когда в страховое покрытие включалась защита от дополнительных рисков, то размер страховой суммы по риску дожития, то есть при завершении срока действия полиса, мог быть даже меньше внесенных взносов. </w:t>
      </w:r>
      <w:r w:rsidRPr="00131182">
        <w:t xml:space="preserve">Для таких ситуаций возможность получения инвестиционного дохода позволяла хотя бы частично компенсировать клиенту расходы </w:t>
      </w:r>
      <w:proofErr w:type="gramStart"/>
      <w:r w:rsidRPr="00131182">
        <w:t>на собственно</w:t>
      </w:r>
      <w:proofErr w:type="gramEnd"/>
      <w:r w:rsidRPr="00131182">
        <w:t xml:space="preserve"> само страхование и обеспечить минимальную доходность накоплений, сопоставимую с уровнем инфляции. По итогам 2018–2020 годов объявленная доходность этих продуктов колебалась в среднем от 5% до 8% годовых, что было сопоставимо со ставками по депозитам в крупнейших банках.</w:t>
      </w:r>
    </w:p>
    <w:p w14:paraId="5CC37D99" w14:textId="77777777" w:rsidR="00DA6AAF" w:rsidRPr="00131182" w:rsidRDefault="00DA6AAF" w:rsidP="00DA6AAF">
      <w:r w:rsidRPr="00131182">
        <w:t xml:space="preserve">В сегменте ИСЖ ситуация была менее прозрачной. У клиентов возникали проблемы, связанные с навязыванием и </w:t>
      </w:r>
      <w:proofErr w:type="spellStart"/>
      <w:r w:rsidRPr="00131182">
        <w:t>мисселингом</w:t>
      </w:r>
      <w:proofErr w:type="spellEnd"/>
      <w:r w:rsidRPr="00131182">
        <w:t xml:space="preserve">, трудностью в понимании того, что именно они покупают. Очень часто клиентам предлагали ИСЖ под видом банковского вклада либо продавцы умышленно не объясняли разницу между этими продуктами. Клиентам как бы обещали высокую доходность, а они при этом не понимали принимаемых на себя рисков, а это — вплоть до потери всех вложенных денег. И если клиент хотел расторгнуть такой договор, то выкупная сумма, как правило, была существенно меньше внесенной им страховой премии. Потребители жаловались в Банк России на эти проблемы. При этом в среднем по рынку годовая доходность полисов ИСЖ практически никогда не превышала 5%. Исключение — договоры со сроком менее трех лет, оформленные после 2023 года. Также по многим завершившимся договорам фиксировался убыток: клиент получал меньше, чем внес изначально, поскольку условия договора не предусматривали защиту капитала. Пропорционально росту премий росло и количество жалоб на страховые компании и банки, выступавшие посредниками при продаже полисов. Большая часть жалоб была связана с несогласием клиента с размером </w:t>
      </w:r>
      <w:proofErr w:type="spellStart"/>
      <w:r w:rsidRPr="00131182">
        <w:t>инвестдохода</w:t>
      </w:r>
      <w:proofErr w:type="spellEnd"/>
      <w:r w:rsidRPr="00131182">
        <w:t>.</w:t>
      </w:r>
    </w:p>
    <w:p w14:paraId="52B63883" w14:textId="77777777" w:rsidR="00DA6AAF" w:rsidRPr="00131182" w:rsidRDefault="00DA6AAF" w:rsidP="00DA6AAF">
      <w:r w:rsidRPr="00131182">
        <w:t>— Как вы решили эту проблему?</w:t>
      </w:r>
    </w:p>
    <w:p w14:paraId="33A2E2F1" w14:textId="77777777" w:rsidR="00DA6AAF" w:rsidRPr="00131182" w:rsidRDefault="00DA6AAF" w:rsidP="00DA6AAF">
      <w:r w:rsidRPr="00131182">
        <w:t>— Мы выпустили указание, где прописали правила для инвестиционных страховых продуктов, которые заработали с марта 2022 года. В частности, был увеличен «период охлаждения», ограничен перечень возможных исключений из страхового покрытия, введены требования к минимальным размерам страховых сумм по риску смерти и дожития, установлены стандарты преддоговорного раскрытия информации об условиях договоров, а также об исторической доходности таких продуктов.</w:t>
      </w:r>
    </w:p>
    <w:p w14:paraId="0AE8F9DE" w14:textId="77777777" w:rsidR="00DA6AAF" w:rsidRPr="00131182" w:rsidRDefault="00DA6AAF" w:rsidP="00DA6AAF">
      <w:r w:rsidRPr="00131182">
        <w:lastRenderedPageBreak/>
        <w:t>Эти защитные меры не применялись к договорам на сумму 1,5 млн руб. и более. Предполагалось, что такие договоры заключали достаточно подготовленные люди, которые могут самостоятельно разобраться в условиях и особенностях продукта. Замечу, что после введения этих требований на рынке практически не осталось предложений по программам ИСЖ на сумму менее 1,5 млн руб.</w:t>
      </w:r>
    </w:p>
    <w:p w14:paraId="26C6639C" w14:textId="77777777" w:rsidR="00DA6AAF" w:rsidRPr="00131182" w:rsidRDefault="00DA6AAF" w:rsidP="00DA6AAF">
      <w:r w:rsidRPr="00131182">
        <w:t xml:space="preserve">В дальнейшем водораздел в виде 1,5 млн руб. перестал отражать условное деление клиентов на тех, чьи интересы нуждаются в защите, и тех, кто способен самостоятельно принимать решения по рискам. К сожалению, практики продаж ИСЖ существенно не улучшились, поэтому продажи этого продукта были запрещены. Одновременно началась разработка нового продукта — долевого страхования жизни (ДСЖ). Идеология его вывода на рынок — предоставить как страховщикам, так и страхователем понятный, простой, при этом инвестиционный страховой продукт, инвестиционная составляющая которого должна быть максимально открыта для клиента, а сам клиент должен быть защищен от эксцессов со стороны страховщика. Инвестиционная составляющая ДСЖ представлена паями </w:t>
      </w:r>
      <w:proofErr w:type="spellStart"/>
      <w:r w:rsidRPr="00131182">
        <w:t>ПИФов</w:t>
      </w:r>
      <w:proofErr w:type="spellEnd"/>
      <w:r w:rsidRPr="00131182">
        <w:t xml:space="preserve"> — инструментами, которые имеют собственное, довольно детальное регулирование, защищающее интересы пайщика.</w:t>
      </w:r>
    </w:p>
    <w:p w14:paraId="23E826B9" w14:textId="77777777" w:rsidR="00DA6AAF" w:rsidRPr="00131182" w:rsidRDefault="00DA6AAF" w:rsidP="00DA6AAF">
      <w:r w:rsidRPr="00131182">
        <w:t>«Клиенты могут быть разными, и их аппетит к риску может различаться»</w:t>
      </w:r>
    </w:p>
    <w:p w14:paraId="1C2252E3" w14:textId="77777777" w:rsidR="00DA6AAF" w:rsidRPr="00131182" w:rsidRDefault="00DA6AAF" w:rsidP="00DA6AAF">
      <w:r w:rsidRPr="00131182">
        <w:t>— Введения ДСЖ оказалось недостаточно, чтобы заменить ИСЖ?</w:t>
      </w:r>
    </w:p>
    <w:p w14:paraId="6BD29379" w14:textId="77777777" w:rsidR="00DA6AAF" w:rsidRPr="00131182" w:rsidRDefault="00DA6AAF" w:rsidP="00DA6AAF">
      <w:r w:rsidRPr="00131182">
        <w:t>— Еще во время работы над ДСЖ страховой рынок обратился с инициативой о сохранении более гибкого инвестиционного инструмента для состоятельных клиентов, готовых принимать на себя более высокие инвестиционные риски. Они предъявляли запросы, отличающиеся от потребностей среднестатистического клиента страховой организации: это и потребность в передаче имущества выгодоприобретателю на случай смерти не через механизм наследования, и поиск более доходных инструментов.</w:t>
      </w:r>
    </w:p>
    <w:p w14:paraId="08706DF7" w14:textId="77777777" w:rsidR="00DA6AAF" w:rsidRPr="00131182" w:rsidRDefault="00DA6AAF" w:rsidP="00DA6AAF">
      <w:r w:rsidRPr="00DA6AAF">
        <w:rPr>
          <w:lang w:val="en-US"/>
        </w:rPr>
        <w:t>C</w:t>
      </w:r>
      <w:r w:rsidRPr="00131182">
        <w:t>оглашаясь с тем, что клиенты могут быть разными, соответственно, и их аппетит к риску может различаться, мы поддержали инициативу рынка. Через полгода после законодательного запрета на продажи новых полисов ИСЖ с 1 июля 2026 года появилось страхование жизни с расчетной доходностью. Этот новый продукт, ИСЖ 2.0, доступен только квалифицированным инвесторам при единовременном внесении более 6 млн руб.</w:t>
      </w:r>
    </w:p>
    <w:p w14:paraId="5C374A83" w14:textId="77777777" w:rsidR="00DA6AAF" w:rsidRPr="00131182" w:rsidRDefault="00DA6AAF" w:rsidP="00DA6AAF">
      <w:r w:rsidRPr="00131182">
        <w:t>— Чем страхование с расчетной доходностью отличается от ДСЖ? Что его введение дает инвесторам?</w:t>
      </w:r>
    </w:p>
    <w:p w14:paraId="50325CC1" w14:textId="77777777" w:rsidR="00DA6AAF" w:rsidRPr="00131182" w:rsidRDefault="00DA6AAF" w:rsidP="00DA6AAF">
      <w:r w:rsidRPr="00131182">
        <w:t xml:space="preserve">— Это довольно разные по своей структуре договоры, хоть и могут быть объединены в категорию инвестиционных страховых продуктов. Страхование с расчетной доходностью — более гибкий, но в потенциале более доходный и, соответственно, скорее более рисковый инструмент. Активы, в которые может быть проинвестирована страховая премия, ограничены базисными активами, которые предусмотрены законом «О рынке ценных бумаг». А это очень широкий перечень, покрывающий практически все возможные варианты: начиная от акций, облигаций и паев </w:t>
      </w:r>
      <w:proofErr w:type="spellStart"/>
      <w:r w:rsidRPr="00131182">
        <w:t>ПИФов</w:t>
      </w:r>
      <w:proofErr w:type="spellEnd"/>
      <w:r w:rsidRPr="00131182">
        <w:t>, заканчивая биржевыми индексами и производными финансовыми инструментами.</w:t>
      </w:r>
    </w:p>
    <w:p w14:paraId="371D37CC" w14:textId="77777777" w:rsidR="00DA6AAF" w:rsidRPr="00131182" w:rsidRDefault="00DA6AAF" w:rsidP="00DA6AAF">
      <w:r w:rsidRPr="00131182">
        <w:t xml:space="preserve">Средства по договорам ДСЖ могут быть инвестированы только в паи </w:t>
      </w:r>
      <w:proofErr w:type="spellStart"/>
      <w:r w:rsidRPr="00131182">
        <w:t>ОПИФов</w:t>
      </w:r>
      <w:proofErr w:type="spellEnd"/>
      <w:r w:rsidRPr="00131182">
        <w:t xml:space="preserve"> или </w:t>
      </w:r>
      <w:proofErr w:type="spellStart"/>
      <w:r w:rsidRPr="00131182">
        <w:t>ЗПИФов</w:t>
      </w:r>
      <w:proofErr w:type="spellEnd"/>
      <w:r w:rsidRPr="00131182">
        <w:t>, купленные паи принадлежат клиенту на праве собственности и даже в случае банкротства страховщика они не потеряются. В то время как активы, в которые инвестирует страховщик по страхованию жизни с расчетной доходностью, принадлежат ему — и, соответственно, риск банкротства страховой компании лежит на клиенте.</w:t>
      </w:r>
    </w:p>
    <w:p w14:paraId="76F26539" w14:textId="77777777" w:rsidR="00DA6AAF" w:rsidRPr="00131182" w:rsidRDefault="00DA6AAF" w:rsidP="00DA6AAF">
      <w:r w:rsidRPr="00131182">
        <w:lastRenderedPageBreak/>
        <w:t xml:space="preserve">При этом и ДСЖ, и страхование жизни с доходностью совмещают в себе классическое страхование жизни и возможность получения дохода от инвестиций. Только по ДСЖ этот доход клиент получает в виде изменения стоимости приобретенных для него паев ПИФ, а в страховании жизни с расчетной доходностью выплачивается инвестиционный доход. Порядок расчета и выплаты </w:t>
      </w:r>
      <w:proofErr w:type="spellStart"/>
      <w:r w:rsidRPr="00131182">
        <w:t>инвестдохода</w:t>
      </w:r>
      <w:proofErr w:type="spellEnd"/>
      <w:r w:rsidRPr="00131182">
        <w:t xml:space="preserve"> прописывается в договоре. Там указывается формула расчета и индикаторы, от значения которых он зависит. Это могут быть любые экономические показатели, например котировки финансовых активов — акций, облигаций, паев инвестиционных фондов, цены на драгоценные металлы и биржевые товары, курсы валют, значения индексов и т. д. Клиент в любой момент действия договора может запросить у страховой компании информацию о динамике инвестиционного дохода и значениях показателей, влияющих на его размер. Компания обязана ее предоставить.</w:t>
      </w:r>
    </w:p>
    <w:p w14:paraId="4C222CEC" w14:textId="77777777" w:rsidR="00DA6AAF" w:rsidRPr="00131182" w:rsidRDefault="00DA6AAF" w:rsidP="00DA6AAF">
      <w:r w:rsidRPr="00131182">
        <w:t>— Страхование с объявляемой доходностью? Чем оно отличается от НСЖ и что его введение дает инвесторам?</w:t>
      </w:r>
    </w:p>
    <w:p w14:paraId="56224541" w14:textId="77777777" w:rsidR="00DA6AAF" w:rsidRPr="00131182" w:rsidRDefault="00DA6AAF" w:rsidP="00DA6AAF">
      <w:r w:rsidRPr="00131182">
        <w:t>— Страхование жизни с объявляемой доходностью кардинально не отличается от НСЖ. В целом это тот же самый продукт: страховщик в конкретную дату объявляет дополнительный доход, который зависит от результатов его инвестирования. Смысл закона заключался в систематизации страховых продуктов с инвестиционной составляющей. Текущие изменения призваны не допустить негативных практик. Теперь если в договоре страховщик дает возможность клиенту получить инвестиционный доход в дополнение к страховой сумме, то это может быть либо страхование жизни с объявляемой доходностью, либо страхование жизни с расчетной доходностью. Третьего не дано.</w:t>
      </w:r>
    </w:p>
    <w:p w14:paraId="7BC7C18D" w14:textId="77777777" w:rsidR="00DA6AAF" w:rsidRPr="00131182" w:rsidRDefault="00DA6AAF" w:rsidP="00DA6AAF">
      <w:r w:rsidRPr="00131182">
        <w:t xml:space="preserve">— На какие </w:t>
      </w:r>
      <w:proofErr w:type="spellStart"/>
      <w:proofErr w:type="gramStart"/>
      <w:r w:rsidRPr="00131182">
        <w:t>особенности?договоров</w:t>
      </w:r>
      <w:proofErr w:type="spellEnd"/>
      <w:proofErr w:type="gramEnd"/>
      <w:r w:rsidRPr="00131182">
        <w:t xml:space="preserve"> с объявляемой и расчетной доходностью стоит обращать внимание частным инвесторам?</w:t>
      </w:r>
    </w:p>
    <w:p w14:paraId="3959307D" w14:textId="77777777" w:rsidR="00DA6AAF" w:rsidRPr="00131182" w:rsidRDefault="00DA6AAF" w:rsidP="00DA6AAF">
      <w:r w:rsidRPr="00131182">
        <w:t>— Хотя страхование жизни с объявляемой доходностью или страхование жизни с расчетной доходностью — это инвестиционные продукты, страховая составляющая там обязательно должна быть. Поэтому клиенту при оформлении договора нужно обратить внимание на то, какие риски застрахованы и как они соотносятся с его потребностями. Также следует понимать, что инвестиционный доход не гарантирован. При этом полис страхования жизни с объявляемой доходностью может быть сконструирован таким образом, что страховщик зафиксирует в договоре минимальный или средний размер дохода и, кроме того, предусмотрит возможность при успешном инвестировании выплатить дополнительный к гарантированному инвестиционный доход.</w:t>
      </w:r>
    </w:p>
    <w:p w14:paraId="2DA60567" w14:textId="77777777" w:rsidR="00DA6AAF" w:rsidRPr="00131182" w:rsidRDefault="00DA6AAF" w:rsidP="00DA6AAF">
      <w:r w:rsidRPr="00131182">
        <w:t>— Какие нормативные акты планирует принять ЦБ в сфере страхования жизни в среднесрочной перспективе?</w:t>
      </w:r>
    </w:p>
    <w:p w14:paraId="5529F9AA" w14:textId="77777777" w:rsidR="00DA6AAF" w:rsidRPr="00131182" w:rsidRDefault="00DA6AAF" w:rsidP="00DA6AAF">
      <w:r w:rsidRPr="00131182">
        <w:t xml:space="preserve">— В 2027 году мы планируем выпустить указание, которое будет регулировать страхование жизни. Что-то вроде актуализации требований, предусмотренных указанием о минимальных требованиях к осуществлению страхования жизни с инвестиционной составляющей. Предполагаем выделить общие, характерные для всего страхования жизни положения, а также специфику, присущую его отдельным видам. При этом, вероятнее всего, в отношении страхования с расчетной доходностью мы не будем предусматривать какое-то дополнительное регулирование либо оно будет минимальным. Полагаю, что ограничений, предусмотренных законом, о доступности </w:t>
      </w:r>
      <w:r w:rsidRPr="00131182">
        <w:lastRenderedPageBreak/>
        <w:t>таких продуктов только квалифицированным инвесторам при единовременном взносе на сумму 6 млн руб. и более достаточно.</w:t>
      </w:r>
    </w:p>
    <w:p w14:paraId="465BBFE8" w14:textId="77777777" w:rsidR="00DA6AAF" w:rsidRPr="00131182" w:rsidRDefault="00DA6AAF" w:rsidP="00DA6AAF">
      <w:r w:rsidRPr="00131182">
        <w:t xml:space="preserve">Кроме того, планируем унифицировать правила информирования клиентов в форме ключевого информационного документа (КИД). Хотим сделать его более универсальным, исключить дублирование предоставляемой информации, чтобы клиенты получали в </w:t>
      </w:r>
      <w:proofErr w:type="spellStart"/>
      <w:r w:rsidRPr="00131182">
        <w:t>КИДе</w:t>
      </w:r>
      <w:proofErr w:type="spellEnd"/>
      <w:r w:rsidRPr="00131182">
        <w:t xml:space="preserve"> только важные сведения об условиях договора в доступной форме.</w:t>
      </w:r>
    </w:p>
    <w:p w14:paraId="48DDF641" w14:textId="77777777" w:rsidR="00DA6AAF" w:rsidRPr="00131182" w:rsidRDefault="00DA6AAF" w:rsidP="00DA6AAF">
      <w:r w:rsidRPr="00131182">
        <w:t xml:space="preserve">Что касается развития регулирования ДСЖ, то сейчас ведется работа над законопроектом, согласно которому страховщик станет единым налоговым и платежным агентом по договорам этого вида страхования. Через него будут проходить все выплаты по ДСЖ, в том числе в инвестиционной части — по погашению паев </w:t>
      </w:r>
      <w:proofErr w:type="spellStart"/>
      <w:r w:rsidRPr="00131182">
        <w:t>ПИФов</w:t>
      </w:r>
      <w:proofErr w:type="spellEnd"/>
      <w:r w:rsidRPr="00131182">
        <w:t>. Он будет рассчитывать и удерживать налог. Это нововведение сильно упростит для страховщиков администрирование продуктов ДСЖ и, возможно, позволит сделать их более популярными среди потребителей.</w:t>
      </w:r>
    </w:p>
    <w:p w14:paraId="063D06B1" w14:textId="77777777" w:rsidR="00DA6AAF" w:rsidRPr="00131182" w:rsidRDefault="00DA6AAF" w:rsidP="00DA6AAF">
      <w:r w:rsidRPr="00131182">
        <w:t>Также хочу напомнить, что с 1 января 2027 года начнет работать система гарантирования прав по договорам страхования жизни, аналогичная системам страхования вкладов в банках и средств в НПФ. Она будет распространяться на все действующие на эту дату и заключаемые после нее договоры страхования жизни в их страховой части. В периметре гарантирования находятся права страхователей на получение выплат при наступлении страховых событий и выкупной суммы при досрочном прекращении договора, а также возврата страховой премии в течение периода охлаждения — в пределах 2,8 млн руб., а при наступлении смерти застрахованного лица — до 10 млн руб. Мы подготовили нормативную базу, необходимую для запуска этой системы. Она позволит эффективно защищать интересы клиентов при отзыве у страховщика лицензии. Это повысит доверие потребителей к накоплениям через страхование жизни и сделает такие продукты более привлекательными.</w:t>
      </w:r>
    </w:p>
    <w:p w14:paraId="6E365711" w14:textId="77777777" w:rsidR="00DA6AAF" w:rsidRPr="00131182" w:rsidRDefault="00DA6AAF" w:rsidP="00DA6AAF">
      <w:r w:rsidRPr="00131182">
        <w:t>Петр Рушайло</w:t>
      </w:r>
    </w:p>
    <w:p w14:paraId="49FADEBD" w14:textId="527818D9" w:rsidR="00DA6AAF" w:rsidRPr="00716FF5" w:rsidRDefault="00716FF5" w:rsidP="00DA6AAF">
      <w:hyperlink r:id="rId42" w:history="1">
        <w:r w:rsidR="00DA6AAF" w:rsidRPr="0002001D">
          <w:rPr>
            <w:rStyle w:val="a3"/>
            <w:lang w:val="en-US"/>
          </w:rPr>
          <w:t>https</w:t>
        </w:r>
        <w:r w:rsidR="00DA6AAF" w:rsidRPr="00131182">
          <w:rPr>
            <w:rStyle w:val="a3"/>
          </w:rPr>
          <w:t>://</w:t>
        </w:r>
        <w:r w:rsidR="00DA6AAF" w:rsidRPr="0002001D">
          <w:rPr>
            <w:rStyle w:val="a3"/>
            <w:lang w:val="en-US"/>
          </w:rPr>
          <w:t>www</w:t>
        </w:r>
        <w:r w:rsidR="00DA6AAF" w:rsidRPr="00131182">
          <w:rPr>
            <w:rStyle w:val="a3"/>
          </w:rPr>
          <w:t>.</w:t>
        </w:r>
        <w:proofErr w:type="spellStart"/>
        <w:r w:rsidR="00DA6AAF" w:rsidRPr="0002001D">
          <w:rPr>
            <w:rStyle w:val="a3"/>
            <w:lang w:val="en-US"/>
          </w:rPr>
          <w:t>kommersant</w:t>
        </w:r>
        <w:proofErr w:type="spellEnd"/>
        <w:r w:rsidR="00DA6AAF" w:rsidRPr="00131182">
          <w:rPr>
            <w:rStyle w:val="a3"/>
          </w:rPr>
          <w:t>.</w:t>
        </w:r>
        <w:proofErr w:type="spellStart"/>
        <w:r w:rsidR="00DA6AAF" w:rsidRPr="0002001D">
          <w:rPr>
            <w:rStyle w:val="a3"/>
            <w:lang w:val="en-US"/>
          </w:rPr>
          <w:t>ru</w:t>
        </w:r>
        <w:proofErr w:type="spellEnd"/>
        <w:r w:rsidR="00DA6AAF" w:rsidRPr="00131182">
          <w:rPr>
            <w:rStyle w:val="a3"/>
          </w:rPr>
          <w:t>/</w:t>
        </w:r>
        <w:r w:rsidR="00DA6AAF" w:rsidRPr="0002001D">
          <w:rPr>
            <w:rStyle w:val="a3"/>
            <w:lang w:val="en-US"/>
          </w:rPr>
          <w:t>doc</w:t>
        </w:r>
        <w:r w:rsidR="00DA6AAF" w:rsidRPr="00131182">
          <w:rPr>
            <w:rStyle w:val="a3"/>
          </w:rPr>
          <w:t>/8988430</w:t>
        </w:r>
      </w:hyperlink>
      <w:r w:rsidR="00DA6AAF" w:rsidRPr="00131182">
        <w:t xml:space="preserve"> </w:t>
      </w:r>
    </w:p>
    <w:p w14:paraId="1793B0C7" w14:textId="1BA898D4" w:rsidR="00862CDB" w:rsidRPr="00E85E44" w:rsidRDefault="00862CDB" w:rsidP="00862CDB">
      <w:pPr>
        <w:pStyle w:val="2"/>
      </w:pPr>
      <w:bookmarkStart w:id="126" w:name="_Toc241562816"/>
      <w:r w:rsidRPr="00E85E44">
        <w:t>Ведомости, 29.09.2026</w:t>
      </w:r>
      <w:proofErr w:type="gramStart"/>
      <w:r w:rsidRPr="00E85E44">
        <w:t>, Почему</w:t>
      </w:r>
      <w:proofErr w:type="gramEnd"/>
      <w:r w:rsidRPr="00E85E44">
        <w:t xml:space="preserve"> инвестиции в регионах показали худшую динамику за 10 лет</w:t>
      </w:r>
      <w:bookmarkEnd w:id="126"/>
    </w:p>
    <w:p w14:paraId="24B2FE94" w14:textId="77777777" w:rsidR="00862CDB" w:rsidRPr="00E85E44" w:rsidRDefault="00862CDB" w:rsidP="00862CDB">
      <w:pPr>
        <w:pStyle w:val="3"/>
      </w:pPr>
      <w:bookmarkStart w:id="127" w:name="_Toc241562817"/>
      <w:r w:rsidRPr="00E85E44">
        <w:t xml:space="preserve">Инвестиции в основной капитал в российских регионах в первом полугодии 2026 г. показали худшую динамику за 10 лет, говорится в исследовании Национального рейтингового агентства (НРА) "Регионы России в ожидании нового цикла инвестиций. </w:t>
      </w:r>
      <w:r w:rsidRPr="00862CDB">
        <w:rPr>
          <w:lang w:val="en-US"/>
        </w:rPr>
        <w:t>XIV</w:t>
      </w:r>
      <w:r w:rsidRPr="00E85E44">
        <w:t xml:space="preserve"> ежегодная оценка инвестиционной привлекательности регионов России" за сентябрь. По оценкам аналитиков на основе данных Росстата, инвестиции за этот период снизились в двух третях регионов страны (62 субъектах). По итогам 2025 г. спад наблюдался в 49 регионах против 36 в 2024 г. Близкий результат за последние 10 лет наблюдался только в 2016 г. - тогда 48 регионов сократили инвестиции, а 37 нарастили.</w:t>
      </w:r>
      <w:bookmarkEnd w:id="127"/>
    </w:p>
    <w:p w14:paraId="01DD30E9" w14:textId="77777777" w:rsidR="00862CDB" w:rsidRPr="00E85E44" w:rsidRDefault="00862CDB" w:rsidP="00862CDB">
      <w:r w:rsidRPr="00E85E44">
        <w:t xml:space="preserve">Вложения за весь прошлый год сократились на 2,3%, оперативные данные за первое полугодие 2026 г. подтвердили усиление спада, отмечают в НРА со ссылкой на данные Росстата. За шесть месяцев 2026 г. показатель оказался на 9,9% ниже, чем годом ранее. </w:t>
      </w:r>
      <w:r w:rsidRPr="00E85E44">
        <w:lastRenderedPageBreak/>
        <w:t xml:space="preserve">Для сравнения: за тот же период 2025 г. рост вложений составил 4,3%. По итогам всего 2025 года объем инвестиций в основной капитал в стране сократился на 2,3% год к году. "Все это позволяет говорить о наиболее существенном за последнее десятилетие сокращении инвестиций, значительно более серьезном по сравнению с предыдущим кризисом на фоне пандемии </w:t>
      </w:r>
      <w:r w:rsidRPr="00862CDB">
        <w:rPr>
          <w:lang w:val="en-US"/>
        </w:rPr>
        <w:t>COVID</w:t>
      </w:r>
      <w:r w:rsidRPr="00E85E44">
        <w:t>-19", - подчеркивают экономисты НРА.</w:t>
      </w:r>
    </w:p>
    <w:p w14:paraId="1DAA1684" w14:textId="77777777" w:rsidR="00862CDB" w:rsidRPr="00E85E44" w:rsidRDefault="00862CDB" w:rsidP="00862CDB">
      <w:r w:rsidRPr="00E85E44">
        <w:t>Несмотря на спад вложений, инвестиционная привлекательность российских регионов пока остается довольно высокой, отмечают аналитики НРА. Под ней понимают совокупность факторов, влияющих на целесообразность, эффективность и уровень рисков инвестиционных вложений на территории субъектов. НРА разделило регионы на группы - с высоким, средним и умеренным уровнем инвестиционной привлекательности.</w:t>
      </w:r>
    </w:p>
    <w:p w14:paraId="212E7E74" w14:textId="77777777" w:rsidR="00862CDB" w:rsidRPr="00E85E44" w:rsidRDefault="00862CDB" w:rsidP="00862CDB">
      <w:r w:rsidRPr="00E85E44">
        <w:t xml:space="preserve">Ситуация выглядит неоднородной. В 42 из 85 исследованных субъектов </w:t>
      </w:r>
      <w:proofErr w:type="spellStart"/>
      <w:r w:rsidRPr="00E85E44">
        <w:t>инвестпривлекательность</w:t>
      </w:r>
      <w:proofErr w:type="spellEnd"/>
      <w:r w:rsidRPr="00E85E44">
        <w:t xml:space="preserve"> сохранилась на прежнем уровне. При этом число регионов, где оценки улучшились, превысило число регионов с ухудшением - 23 и 20 соответственно.</w:t>
      </w:r>
    </w:p>
    <w:p w14:paraId="0FB5F0F9" w14:textId="77777777" w:rsidR="00862CDB" w:rsidRPr="00E85E44" w:rsidRDefault="00862CDB" w:rsidP="00862CDB">
      <w:r w:rsidRPr="00E85E44">
        <w:t>Сокращение общего объема инвестиций также не меняет распределение потоков финансирования между регионами, которые остаются неравномерными, отмечают в НРА. Преимущество по-прежнему сохраняют традиционные лидеры, такие как Москва и Санкт-Петербург. В первом полугодии 2026 г. на регионы с высокой инвестиционной привлекательностью пришлось 67,5% общероссийского объема инвестиций в основной капитал. На регионы с умеренной привлекательностью пришлось лишь 3%, обращают внимание авторы доклада. В число субъектов этой категории входят республики Тыва, Ингушетия, Северная Осетия - Алания, Калмыкия и др.</w:t>
      </w:r>
    </w:p>
    <w:p w14:paraId="51EA4936" w14:textId="77777777" w:rsidR="00862CDB" w:rsidRPr="00E85E44" w:rsidRDefault="00862CDB" w:rsidP="00862CDB">
      <w:r w:rsidRPr="00E85E44">
        <w:t>По итогам первого полугодия 2026 г. Москва и Санкт-Петербург также лидируют по ключевым факторам: размеру рынка, развитию инфраструктуры, доступности трудовых ресурсов и качеству институциональной среды. В среднесрочной перспективе конкуренцию им могут составить Московская область и Татарстан. Улучшили позиции Ленинградская область, Хабаровский край, Оренбургская область и Удмуртия, говорится в докладе НРА. В двух последних регионах, помимо роли нефтегазового сектора и ОПК, уже заметны первые результаты диверсификации - там активно развиваются возобновляемые источники энергии, туризм и малый бизнес. При этом системные проблемы сохраняются в Туве и Ингушетии, где меры по улучшению инвестиционного климата пока дают ограниченный результат, отмечается в докладе.</w:t>
      </w:r>
    </w:p>
    <w:p w14:paraId="240784C5" w14:textId="77777777" w:rsidR="00862CDB" w:rsidRPr="00E85E44" w:rsidRDefault="00862CDB" w:rsidP="00862CDB">
      <w:r w:rsidRPr="00E85E44">
        <w:t>С чем связан спад инвестиций</w:t>
      </w:r>
    </w:p>
    <w:p w14:paraId="4F7D3F79" w14:textId="77777777" w:rsidR="00862CDB" w:rsidRPr="00E85E44" w:rsidRDefault="00862CDB" w:rsidP="00862CDB">
      <w:r w:rsidRPr="00E85E44">
        <w:t>Основные причины спада инвестиций связаны с ситуацией на национальном уровне, а не с особенностями отдельных регионов, заявляют в НРА. Авторы отмечают, что инвестиции снижаются и в регионах-лидерах, и в субъектах со средней и умеренной привлекательностью. "Ключевым фактором просадки инвестиций стало постепенное исчерпание возможностей государства по финансированию капвложений", - объясняют в НРА.</w:t>
      </w:r>
    </w:p>
    <w:p w14:paraId="12F8F0DB" w14:textId="77777777" w:rsidR="00862CDB" w:rsidRPr="00E85E44" w:rsidRDefault="00862CDB" w:rsidP="00862CDB">
      <w:r w:rsidRPr="00E85E44">
        <w:t xml:space="preserve">Предпосылки для резкого инвестиционного спада были заложены в событиях 2022 г., когда повысилась неопределенность, существенно выросли внешние риски, сократились или прекратились прямые иностранные инвестиции, а многие международные компании либо ушли с рынка, либо приостановили вложения в развитие бизнеса, пояснили "Ведомостям" в НРА. В тот момент негативные факторы были компенсированы рядом антикризисных мер, включая инвестиции "с государственным участием", под которыми </w:t>
      </w:r>
      <w:r w:rsidRPr="00E85E44">
        <w:lastRenderedPageBreak/>
        <w:t>подразумеваются капиталовложения госкомпаний и предприятий в оборонную промышленность, а также в масштабные инфраструктурные проекты. Спустя четыре года эффект государственного стимулирования во многом начал ослабевать, а инвестиционный климат для частного бизнеса не изменился: риски остаются высокими, ситуация - неопределенной, а кредитные ресурсы - дорогими, объясняют аналитики агентства.</w:t>
      </w:r>
    </w:p>
    <w:p w14:paraId="733CCA9C" w14:textId="77777777" w:rsidR="00862CDB" w:rsidRPr="00E85E44" w:rsidRDefault="00862CDB" w:rsidP="00862CDB">
      <w:r w:rsidRPr="00862CDB">
        <w:rPr>
          <w:lang w:val="en-US"/>
        </w:rPr>
        <w:t>E</w:t>
      </w:r>
      <w:proofErr w:type="spellStart"/>
      <w:r w:rsidRPr="00E85E44">
        <w:t>сли</w:t>
      </w:r>
      <w:proofErr w:type="spellEnd"/>
      <w:r w:rsidRPr="00E85E44">
        <w:t xml:space="preserve"> смотреть на </w:t>
      </w:r>
      <w:proofErr w:type="spellStart"/>
      <w:r w:rsidRPr="00E85E44">
        <w:t>общестрановую</w:t>
      </w:r>
      <w:proofErr w:type="spellEnd"/>
      <w:r w:rsidRPr="00E85E44">
        <w:t xml:space="preserve"> динамику инвестиций (которая определяет 70-80% региональной), то самый серьезный провал был в </w:t>
      </w:r>
      <w:r w:rsidRPr="00862CDB">
        <w:rPr>
          <w:lang w:val="en-US"/>
        </w:rPr>
        <w:t>I</w:t>
      </w:r>
      <w:r w:rsidRPr="00E85E44">
        <w:t xml:space="preserve"> квартале, говорит директор Института народнохозяйственного прогнозирования Российской академии наук Александр Широв. По его словам, главным фактором стало даже не сокращение </w:t>
      </w:r>
      <w:proofErr w:type="spellStart"/>
      <w:r w:rsidRPr="00E85E44">
        <w:t>госвливаний</w:t>
      </w:r>
      <w:proofErr w:type="spellEnd"/>
      <w:r w:rsidRPr="00E85E44">
        <w:t>, а резкое торможение инвестиций бизнеса, когда новые проекты практически не запускались.</w:t>
      </w:r>
    </w:p>
    <w:p w14:paraId="7E35C6B1" w14:textId="77777777" w:rsidR="00862CDB" w:rsidRPr="00E85E44" w:rsidRDefault="00862CDB" w:rsidP="00862CDB">
      <w:r w:rsidRPr="00E85E44">
        <w:t>"Инвестиции могут временно сократиться из-за высокой базы прошлого года, завершения крупного проекта или изменения графика бюджетных расходов. При этом фундаментальные условия в регионе могут не ухудшиться", - подчеркивает управляющий директор отдела суверенных и региональных рейтингов рейтингового агентства "Эксперт РА" Татьяна Тирских. Кроме того, по мнению Тирских, данные за первое полугодие следует интерпретировать "осторожно": капитальные вложения неравномерно распределяются в течение года, а один крупный проект способен существенно изменить показатель небольшого региона.</w:t>
      </w:r>
    </w:p>
    <w:p w14:paraId="70147673" w14:textId="77777777" w:rsidR="00862CDB" w:rsidRPr="00E85E44" w:rsidRDefault="00862CDB" w:rsidP="00862CDB">
      <w:r w:rsidRPr="00E85E44">
        <w:t>Инвестиции в основной капитал в 2026 г. снижаются из-за совокупного действия нескольких факторов: высокой ключевой ставки, завершения предыдущего активного инвестиционного цикла 2023-2025 гг., сокращения бюджетного импульса, неопределенности спроса и ограниченности собственных средств предприятий, перечисляет Тирских. Особенно чувствительны к этим условиям строительство, коммерческая недвижимость, переработка, торговля и малый бизнес, добавляет она. Сокращение затронуло территории с очень разной специализацией: сырьевые регионы, крупные промышленные центры, аграрные субъекты и регионы, зависимые от бюджетных капитальных расходов, перечисляет Тирских.</w:t>
      </w:r>
    </w:p>
    <w:p w14:paraId="5C11073F" w14:textId="77777777" w:rsidR="00862CDB" w:rsidRPr="00E85E44" w:rsidRDefault="00862CDB" w:rsidP="00862CDB">
      <w:r w:rsidRPr="00E85E44">
        <w:t>Перезапуск цикла</w:t>
      </w:r>
    </w:p>
    <w:p w14:paraId="144FE444" w14:textId="77777777" w:rsidR="00862CDB" w:rsidRPr="00E85E44" w:rsidRDefault="00862CDB" w:rsidP="00862CDB">
      <w:r w:rsidRPr="00E85E44">
        <w:t xml:space="preserve">Опережающие индикаторы предпринимательской уверенности и деловой активности указывают на высокую вероятность сохранения нисходящей тенденции до конца 2026 г., отмечают в НРА. Во втором полугодии наиболее вероятен не уверенный рост, а постепенное ослабление спада: после падения на 14,3% в </w:t>
      </w:r>
      <w:r w:rsidRPr="00862CDB">
        <w:rPr>
          <w:lang w:val="en-US"/>
        </w:rPr>
        <w:t>I</w:t>
      </w:r>
      <w:r w:rsidRPr="00E85E44">
        <w:t xml:space="preserve"> квартале и 9,9% во </w:t>
      </w:r>
      <w:r w:rsidRPr="00862CDB">
        <w:rPr>
          <w:lang w:val="en-US"/>
        </w:rPr>
        <w:t>II</w:t>
      </w:r>
      <w:r w:rsidRPr="00E85E44">
        <w:t xml:space="preserve"> квартале темпы снижения замедляются, а с устранением сезонности возможен небольшой квартальный рост, отмечает Тирских. По прогнозу Широва, в </w:t>
      </w:r>
      <w:r w:rsidRPr="00862CDB">
        <w:rPr>
          <w:lang w:val="en-US"/>
        </w:rPr>
        <w:t>III</w:t>
      </w:r>
      <w:r w:rsidRPr="00E85E44">
        <w:t xml:space="preserve"> квартале стоит ждать </w:t>
      </w:r>
      <w:proofErr w:type="spellStart"/>
      <w:r w:rsidRPr="00E85E44">
        <w:t>околонулевой</w:t>
      </w:r>
      <w:proofErr w:type="spellEnd"/>
      <w:r w:rsidRPr="00E85E44">
        <w:t xml:space="preserve"> динамики. В регионах ситуация сильно зависит от структуры экономики и наличия крупных государственных инвестпроектов, отмечает он.</w:t>
      </w:r>
    </w:p>
    <w:p w14:paraId="57F4B927" w14:textId="77777777" w:rsidR="00862CDB" w:rsidRPr="00E85E44" w:rsidRDefault="00862CDB" w:rsidP="00862CDB">
      <w:r w:rsidRPr="00E85E44">
        <w:t>Тренд на сокращение инвестиций в субъектах, скорее всего, сохранится еще 2-4 квартала, при этом его масштаб будет постепенно уменьшаться, считает Тирских. "Инвестиции реагируют на изменение условий с задержкой: даже после удешевления кредитов предприятиям требуется несколько месяцев на пересмотр финансовых моделей, утверждение бюджетов и старт проектов", - говорит эксперт.</w:t>
      </w:r>
    </w:p>
    <w:p w14:paraId="626FECB3" w14:textId="77777777" w:rsidR="00862CDB" w:rsidRPr="00E85E44" w:rsidRDefault="00862CDB" w:rsidP="00862CDB">
      <w:r w:rsidRPr="00E85E44">
        <w:t xml:space="preserve">Дальнейшая динамика инвестиций будет зависеть от спроса, считает Широв. При этом исходя из уже известных параметров бюджета на будущий год "государственные </w:t>
      </w:r>
      <w:r w:rsidRPr="00E85E44">
        <w:lastRenderedPageBreak/>
        <w:t>инвестиции точно расти не должны", подчеркивает он. Высокая база прошлых лет будет работать против текущих показателей, добавляет директор Центра развития региональной политики РАНХиГС Владимир Климанов.</w:t>
      </w:r>
    </w:p>
    <w:p w14:paraId="7AD87F91" w14:textId="77777777" w:rsidR="00862CDB" w:rsidRPr="00E85E44" w:rsidRDefault="00862CDB" w:rsidP="00862CDB">
      <w:r w:rsidRPr="00E85E44">
        <w:t xml:space="preserve">Самое пугающее в замедлении динамики инвестиций регионов </w:t>
      </w:r>
      <w:proofErr w:type="gramStart"/>
      <w:r w:rsidRPr="00E85E44">
        <w:t>- это</w:t>
      </w:r>
      <w:proofErr w:type="gramEnd"/>
      <w:r w:rsidRPr="00E85E44">
        <w:t xml:space="preserve"> сложности в их будущем развитии из-за торможения инвестиционного цикла, говорит Климанов. Для его повторного запуска одной </w:t>
      </w:r>
      <w:proofErr w:type="spellStart"/>
      <w:r w:rsidRPr="00E85E44">
        <w:t>макростабильности</w:t>
      </w:r>
      <w:proofErr w:type="spellEnd"/>
      <w:r w:rsidRPr="00E85E44">
        <w:t xml:space="preserve"> недостаточно, утверждают исследователи из НРА. Среди других существенных для региональных инвестиций негативных факторов они называют высокую инфляцию и дорогие кредиты. Президент России Владимир Путин в августе 2026 г. на заседании Совета по стратегическому развитию и национальным проектам поручил правительству заняться возобновлением </w:t>
      </w:r>
      <w:proofErr w:type="spellStart"/>
      <w:r w:rsidRPr="00E85E44">
        <w:t>инвестцикла</w:t>
      </w:r>
      <w:proofErr w:type="spellEnd"/>
      <w:r w:rsidRPr="00E85E44">
        <w:t>.</w:t>
      </w:r>
    </w:p>
    <w:p w14:paraId="5EA2D722" w14:textId="77777777" w:rsidR="00862CDB" w:rsidRPr="00E85E44" w:rsidRDefault="00862CDB" w:rsidP="00862CDB">
      <w:r w:rsidRPr="00E85E44">
        <w:t>В НРА считают, что сейчас необходим комплекс мер, который сделает финансирование доступнее, снизит риски и улучшит деловой климат с учетом особенностей субъектов. Именно эти шаги остаются важными для инвесторов и инвестиционной привлекательности регионов, считают аналитики агентства.</w:t>
      </w:r>
    </w:p>
    <w:p w14:paraId="28241E20" w14:textId="77777777" w:rsidR="00862CDB" w:rsidRPr="00E85E44" w:rsidRDefault="00862CDB" w:rsidP="00862CDB">
      <w:r w:rsidRPr="00E85E44">
        <w:t>***</w:t>
      </w:r>
    </w:p>
    <w:p w14:paraId="0CA48540" w14:textId="77777777" w:rsidR="00862CDB" w:rsidRPr="00E85E44" w:rsidRDefault="00862CDB" w:rsidP="00862CDB">
      <w:r w:rsidRPr="00E85E44">
        <w:t>Методология исследования</w:t>
      </w:r>
    </w:p>
    <w:p w14:paraId="1E9890A4" w14:textId="77777777" w:rsidR="00862CDB" w:rsidRPr="00E85E44" w:rsidRDefault="00862CDB" w:rsidP="00862CDB">
      <w:r w:rsidRPr="00E85E44">
        <w:t>В ежегодное исследование инвестиционной привлекательности регионов России НРА вошли 85 субъектов Российской Федерации, по которым доступны официальные статистические данные за 2025 г. и первую половину 2026 г. Для аналитической части исследования использовались также оперативные данные статистики за первое полугодие 2026 г.</w:t>
      </w:r>
    </w:p>
    <w:p w14:paraId="67F7B922" w14:textId="5DF19362" w:rsidR="00862CDB" w:rsidRPr="00716FF5" w:rsidRDefault="00862CDB" w:rsidP="00862CDB">
      <w:r w:rsidRPr="00716FF5">
        <w:t xml:space="preserve">Ксения </w:t>
      </w:r>
      <w:proofErr w:type="spellStart"/>
      <w:r w:rsidRPr="00716FF5">
        <w:t>Котченко</w:t>
      </w:r>
      <w:proofErr w:type="spellEnd"/>
      <w:r w:rsidRPr="00716FF5">
        <w:t xml:space="preserve">, Дарья </w:t>
      </w:r>
      <w:proofErr w:type="spellStart"/>
      <w:r w:rsidRPr="00716FF5">
        <w:t>Мосолкина</w:t>
      </w:r>
      <w:proofErr w:type="spellEnd"/>
    </w:p>
    <w:p w14:paraId="2813B884" w14:textId="09251C38" w:rsidR="00E85E44" w:rsidRPr="00E85E44" w:rsidRDefault="00E85E44" w:rsidP="00E85E44">
      <w:pPr>
        <w:pStyle w:val="2"/>
      </w:pPr>
      <w:bookmarkStart w:id="128" w:name="_Toc241562818"/>
      <w:r w:rsidRPr="00E85E44">
        <w:t>Коммерсантъ, 29.09.2026, Бедности просчитывают риски</w:t>
      </w:r>
      <w:bookmarkEnd w:id="128"/>
    </w:p>
    <w:p w14:paraId="184B5FF2" w14:textId="77777777" w:rsidR="00E85E44" w:rsidRPr="00E85E44" w:rsidRDefault="00E85E44" w:rsidP="00E85E44">
      <w:pPr>
        <w:pStyle w:val="3"/>
      </w:pPr>
      <w:bookmarkStart w:id="129" w:name="_Toc241562819"/>
      <w:r w:rsidRPr="00E85E44">
        <w:t>Возможная стагнация доходов работающих россиян может сократить темпы снижения бедности в стране — и тогда правительству придется дополнительно поддержать группы населения с низкими доходами за счет бюджета, следует из аналитической записки Центра макроэкономического анализа и краткосрочного прогнозирования (ЦМАКП) «Снижение численности малообеспеченных: как закрепить позитивный тренд».</w:t>
      </w:r>
      <w:bookmarkEnd w:id="129"/>
    </w:p>
    <w:p w14:paraId="1EAC72C0" w14:textId="77777777" w:rsidR="00E85E44" w:rsidRPr="00E85E44" w:rsidRDefault="00E85E44" w:rsidP="00E85E44">
      <w:r w:rsidRPr="00E85E44">
        <w:t>Указом Владимира Путина от 2024 года была поставлена задача сократить уровень бедности в РФ до 7% к 2030 году. Но уже по итогам 2025 года цель была выполнена и этот показатель опустился до 6,7%. Доходы ниже границы бедности в 2025 году были зафиксированы у 9,7 млн человек. Такой результат стал следствием перехода к более адресной поддержке малоимущих с помощью выплаты единого пособия, а также роста зарплат.</w:t>
      </w:r>
    </w:p>
    <w:p w14:paraId="58BAED31" w14:textId="77777777" w:rsidR="00E85E44" w:rsidRPr="00E85E44" w:rsidRDefault="00E85E44" w:rsidP="00E85E44">
      <w:r w:rsidRPr="00E85E44">
        <w:t xml:space="preserve">Тем не менее, как отмечает в записке эксперт ЦМАКП Екатерина </w:t>
      </w:r>
      <w:proofErr w:type="spellStart"/>
      <w:r w:rsidRPr="00E85E44">
        <w:t>Сабельникова</w:t>
      </w:r>
      <w:proofErr w:type="spellEnd"/>
      <w:r w:rsidRPr="00E85E44">
        <w:t>, сокращение бедности далеко не всегда происходило за счет существенного роста благосостояния и поэтому в РФ сохраняется значительная группа населения, живущая в ситуации «</w:t>
      </w:r>
      <w:proofErr w:type="spellStart"/>
      <w:r w:rsidRPr="00E85E44">
        <w:t>предбедности</w:t>
      </w:r>
      <w:proofErr w:type="spellEnd"/>
      <w:r w:rsidRPr="00E85E44">
        <w:t xml:space="preserve">». Доходы в этой группе лишь незначительно превышают порог бедности, а финансовой подушки безопасности такие граждане не имеют. </w:t>
      </w:r>
      <w:r w:rsidRPr="00E85E44">
        <w:lastRenderedPageBreak/>
        <w:t>Соответственно, «</w:t>
      </w:r>
      <w:proofErr w:type="spellStart"/>
      <w:r w:rsidRPr="00E85E44">
        <w:t>предбедные</w:t>
      </w:r>
      <w:proofErr w:type="spellEnd"/>
      <w:r w:rsidRPr="00E85E44">
        <w:t>» уязвимы к любым экономическим шокам — например, к росту инфляции или безработицы.</w:t>
      </w:r>
    </w:p>
    <w:p w14:paraId="162A488B" w14:textId="77777777" w:rsidR="00E85E44" w:rsidRPr="00197346" w:rsidRDefault="00E85E44" w:rsidP="00E85E44">
      <w:r w:rsidRPr="00E85E44">
        <w:t xml:space="preserve">Отмечается, что в ближайшие годы компании уже не будут способны обеспечить рост доходов населения прежними темпами: так, в первом полугодии 2026 года реальные денежные доходы работающих увеличились всего на 1,2% против 9% в первой половине 2025-го. Для дальнейшего участия в «зарплатной гонке» компаниям необходимо повышать производительность труда, что является отдельной сложной задачей (см. </w:t>
      </w:r>
      <w:r w:rsidRPr="00197346">
        <w:t>“Ъ” от 17 июня). Другой риск — высокая долговая нагрузка населения, достигающая 28% в сумме его общих доходов.</w:t>
      </w:r>
    </w:p>
    <w:p w14:paraId="6F2DCADE" w14:textId="77777777" w:rsidR="00E85E44" w:rsidRPr="00197346" w:rsidRDefault="00E85E44" w:rsidP="00E85E44">
      <w:r w:rsidRPr="00197346">
        <w:t xml:space="preserve">С учетом состояния федерального бюджета наиболее перспективный пакет мер для поддержки дальнейшего снижения уровня бедности, по мнению автора из ЦМАКП, связан с расширением карьерных возможностей членов семей с низкими доходами. В этот пакет могли бы войти переподготовка для представителей профессий с низкими заработками, более масштабные программы переезда в </w:t>
      </w:r>
      <w:proofErr w:type="spellStart"/>
      <w:r w:rsidRPr="00197346">
        <w:t>трудодефицитные</w:t>
      </w:r>
      <w:proofErr w:type="spellEnd"/>
      <w:r w:rsidRPr="00197346">
        <w:t xml:space="preserve"> регионы, а также и дальнейшее развитие системы яслей, детсадов и школ с режимом полного дня для расширения возможности матерей полноценно работать.</w:t>
      </w:r>
    </w:p>
    <w:p w14:paraId="01B47B45" w14:textId="4ACCA6B3" w:rsidR="00E85E44" w:rsidRPr="00716FF5" w:rsidRDefault="00E85E44" w:rsidP="00E85E44">
      <w:r w:rsidRPr="00716FF5">
        <w:t>Анастасия Мануйлова</w:t>
      </w:r>
    </w:p>
    <w:p w14:paraId="56EBAE83" w14:textId="77777777" w:rsidR="00096D01" w:rsidRDefault="00096D01" w:rsidP="00096D01">
      <w:pPr>
        <w:pStyle w:val="2"/>
      </w:pPr>
      <w:bookmarkStart w:id="130" w:name="_Toc241562820"/>
      <w:r>
        <w:t>РИА Новости, 28.09.2026, Россияне недостаточно используют положенные им налоговые вычеты - Минфин</w:t>
      </w:r>
      <w:bookmarkEnd w:id="130"/>
    </w:p>
    <w:p w14:paraId="2A92BED8" w14:textId="77777777" w:rsidR="00096D01" w:rsidRDefault="00096D01" w:rsidP="0080461F">
      <w:pPr>
        <w:pStyle w:val="3"/>
      </w:pPr>
      <w:bookmarkStart w:id="131" w:name="_Toc241562821"/>
      <w:r>
        <w:t xml:space="preserve">Россияне не используют в полном объеме положенные им налоговые вычеты, поэтому Минфин готовит маркетинговую кампанию для популяризации инвестиционных инструментов с возможностью возврата налогов, рассказал в интервью РИА Новости замминистра финансов России Иван </w:t>
      </w:r>
      <w:proofErr w:type="spellStart"/>
      <w:r>
        <w:t>Чебесков</w:t>
      </w:r>
      <w:proofErr w:type="spellEnd"/>
      <w:r>
        <w:t xml:space="preserve"> на полях </w:t>
      </w:r>
      <w:proofErr w:type="spellStart"/>
      <w:r>
        <w:t>Мосфинфорума</w:t>
      </w:r>
      <w:proofErr w:type="spellEnd"/>
      <w:r>
        <w:t>.</w:t>
      </w:r>
      <w:bookmarkEnd w:id="131"/>
    </w:p>
    <w:p w14:paraId="5AB0237B" w14:textId="431C852F" w:rsidR="00096D01" w:rsidRDefault="008E63E5" w:rsidP="00096D01">
      <w:r>
        <w:t>«</w:t>
      </w:r>
      <w:r w:rsidR="00096D01">
        <w:t>Хотелось бы, чтобы граждане в полной мере использовали уже существующие вычеты</w:t>
      </w:r>
      <w:r>
        <w:t>»</w:t>
      </w:r>
      <w:r w:rsidR="00096D01">
        <w:t xml:space="preserve">, - сказал </w:t>
      </w:r>
      <w:proofErr w:type="spellStart"/>
      <w:r w:rsidR="00096D01">
        <w:t>Чебесков</w:t>
      </w:r>
      <w:proofErr w:type="spellEnd"/>
      <w:r w:rsidR="00096D01">
        <w:t>.</w:t>
      </w:r>
    </w:p>
    <w:p w14:paraId="324E1CAC" w14:textId="77777777" w:rsidR="00096D01" w:rsidRDefault="00096D01" w:rsidP="00096D01">
      <w:r>
        <w:t xml:space="preserve">По его словам, многие россияне, которые формируют накопления и занимаются инвестициями, не выбирают существующий для них налоговый вычет на 400 тысяч рублей в год. Его можно получить, инвестируя в паевые инвестиционные фонды (ПИФ), участвуя в </w:t>
      </w:r>
      <w:r w:rsidRPr="00096D01">
        <w:rPr>
          <w:b/>
          <w:bCs/>
        </w:rPr>
        <w:t>программе долгосрочных сбережений</w:t>
      </w:r>
      <w:r>
        <w:t xml:space="preserve"> (</w:t>
      </w:r>
      <w:r w:rsidRPr="00096D01">
        <w:rPr>
          <w:b/>
          <w:bCs/>
        </w:rPr>
        <w:t>ПДС</w:t>
      </w:r>
      <w:r>
        <w:t>), перечисляя деньги на программы страхования жизни или на свои индивидуальные инвестиционные счета (ИИС).</w:t>
      </w:r>
    </w:p>
    <w:p w14:paraId="79AEB70A" w14:textId="1C9163B7" w:rsidR="00096D01" w:rsidRDefault="008E63E5" w:rsidP="00096D01">
      <w:r>
        <w:t>«</w:t>
      </w:r>
      <w:r w:rsidR="00096D01">
        <w:t>Часть не выбирает, а многие даже не пользуются этим инструментом. Например, в России брокерских счетов значительно больше, чем ИИС. Хотя почему бы не открыть ИИС и не получать одновременно налоговый вычет?</w:t>
      </w:r>
      <w:r>
        <w:t>»</w:t>
      </w:r>
      <w:r w:rsidR="00096D01">
        <w:t>, - удивляется замминистра.</w:t>
      </w:r>
    </w:p>
    <w:p w14:paraId="3EB1028E" w14:textId="77777777" w:rsidR="00096D01" w:rsidRDefault="00096D01" w:rsidP="00096D01">
      <w:r>
        <w:t>В Минфине, по его словам, планируют решать эту проблему с помощью программы повышения финансовой грамотности.</w:t>
      </w:r>
    </w:p>
    <w:p w14:paraId="52B1C02A" w14:textId="668CEF9A" w:rsidR="00096D01" w:rsidRPr="00392C21" w:rsidRDefault="008E63E5" w:rsidP="00096D01">
      <w:r>
        <w:t>«</w:t>
      </w:r>
      <w:r w:rsidR="00096D01">
        <w:t>В рамках реализации Стратегии по развитию финансовой грамотности мы популяризируем ИИС. В том числе готовится новая маркетинговая кампания, направленная на продвижение паевых инвестиционных фондов и ИИС</w:t>
      </w:r>
      <w:r>
        <w:t>»</w:t>
      </w:r>
      <w:r w:rsidR="00096D01">
        <w:t xml:space="preserve">, - сказал </w:t>
      </w:r>
      <w:proofErr w:type="spellStart"/>
      <w:r w:rsidR="00096D01">
        <w:t>Чебесков</w:t>
      </w:r>
      <w:proofErr w:type="spellEnd"/>
      <w:r w:rsidR="00096D01">
        <w:t xml:space="preserve">. </w:t>
      </w:r>
    </w:p>
    <w:p w14:paraId="4FBDA375" w14:textId="77777777" w:rsidR="00354D4C" w:rsidRPr="00392C21" w:rsidRDefault="00354D4C" w:rsidP="00354D4C">
      <w:pPr>
        <w:pStyle w:val="2"/>
      </w:pPr>
      <w:bookmarkStart w:id="132" w:name="_Toc241562822"/>
      <w:bookmarkStart w:id="133" w:name="_Toc99271711"/>
      <w:bookmarkStart w:id="134" w:name="_Toc99318657"/>
      <w:r w:rsidRPr="00392C21">
        <w:lastRenderedPageBreak/>
        <w:t>Forbes.ru, 28.09.2026, Подтянуть НДФЛ: как Минфин предложил изменить налоги для крупных инвесторов</w:t>
      </w:r>
      <w:bookmarkEnd w:id="132"/>
    </w:p>
    <w:p w14:paraId="39348EDB" w14:textId="77777777" w:rsidR="00354D4C" w:rsidRPr="00392C21" w:rsidRDefault="00354D4C" w:rsidP="0080461F">
      <w:pPr>
        <w:pStyle w:val="3"/>
      </w:pPr>
      <w:bookmarkStart w:id="135" w:name="_Toc241562823"/>
      <w:r w:rsidRPr="00392C21">
        <w:t>Минфин в рамках пакета законопроектов о бюджете предложил приравнять доходы инвесторов к зарплате - распространить ставки прогрессивной шкалы НДФЛ на доход по ценным бумагам и вкладам. В результате верхний порог налога на такие доходы вырастет с 15% до 22% и ударит по средним и крупным инвесторам. Как это может изменить рынок инвестиций?</w:t>
      </w:r>
      <w:bookmarkEnd w:id="135"/>
    </w:p>
    <w:p w14:paraId="305928BF" w14:textId="77777777" w:rsidR="00354D4C" w:rsidRPr="00392C21" w:rsidRDefault="00354D4C" w:rsidP="00354D4C">
      <w:r w:rsidRPr="00392C21">
        <w:t>Проценты покоя не дают</w:t>
      </w:r>
    </w:p>
    <w:p w14:paraId="677D0246" w14:textId="77777777" w:rsidR="00354D4C" w:rsidRPr="00392C21" w:rsidRDefault="00354D4C" w:rsidP="00354D4C">
      <w:r w:rsidRPr="00392C21">
        <w:t>В поисках способа пополнить дефицитный федеральный бюджет, Минфин обратил внимание на пассивные доходы граждан - доходы по ценным бумагам (дивиденды, доходы от операций с акциями и облигациями), проценты по вкладам, выплаты по договорам страхования и даже дарения. В одобренном в четверг правительством бюджетном пакте Минфин предложил распространить на них прогрессивную шкалу НДФЛ, которая составляет сегодня 13-22%. То есть приравнять эти доходы к зарплате.</w:t>
      </w:r>
    </w:p>
    <w:p w14:paraId="41CD1DEF" w14:textId="77777777" w:rsidR="00354D4C" w:rsidRPr="00392C21" w:rsidRDefault="00354D4C" w:rsidP="00354D4C">
      <w:r w:rsidRPr="00392C21">
        <w:t xml:space="preserve">Сейчас доходы инвесторов, в зависимости от их размера, облагаются по ставке 13-15%. 13% - для доходов до 2,4 млн рублей, 15% - для доходов, превышающих эту сумму. </w:t>
      </w:r>
      <w:proofErr w:type="gramStart"/>
      <w:r w:rsidRPr="00392C21">
        <w:t>Минфин по сути</w:t>
      </w:r>
      <w:proofErr w:type="gramEnd"/>
      <w:r w:rsidRPr="00392C21">
        <w:t xml:space="preserve"> предлагает повысить налоги для всех граждан, который получают пассивный доход свыше 5 млн рублей в год. Прогрессивная шкала НДФЛ предполагает, что после этого порога ставка составляет 18%, после 20 млн рублей - 20% и после 50 млн рублей - 22%.</w:t>
      </w:r>
    </w:p>
    <w:p w14:paraId="75021FE1" w14:textId="1AA5C75D" w:rsidR="00354D4C" w:rsidRPr="00392C21" w:rsidRDefault="008E63E5" w:rsidP="00354D4C">
      <w:r>
        <w:t>«</w:t>
      </w:r>
      <w:r w:rsidR="00354D4C" w:rsidRPr="00392C21">
        <w:t>Ставка налога будет зависеть от размера дохода, а не от способа и источника его получения. Это в большей степени соответствует целеполаганию введения прогрессивной шкалы НДФЛ</w:t>
      </w:r>
      <w:r>
        <w:t>»</w:t>
      </w:r>
      <w:r w:rsidR="00354D4C" w:rsidRPr="00392C21">
        <w:t xml:space="preserve">, - заявил Минфин. Поправки при этом не затронут налоговые преференции мелких вкладов - необлагаемого налогами порога до 1 млн рублей. И также не коснутся участников </w:t>
      </w:r>
      <w:r>
        <w:t>«</w:t>
      </w:r>
      <w:proofErr w:type="gramStart"/>
      <w:r w:rsidR="00354D4C" w:rsidRPr="00392C21">
        <w:t>спецоперации</w:t>
      </w:r>
      <w:r>
        <w:t>»</w:t>
      </w:r>
      <w:r w:rsidR="00354D4C" w:rsidRPr="00392C21">
        <w:t>*</w:t>
      </w:r>
      <w:proofErr w:type="gramEnd"/>
      <w:r w:rsidR="00354D4C" w:rsidRPr="00392C21">
        <w:t xml:space="preserve"> - участники боевых действий на Украине по-прежнему будут платить со своих пассивных доходов не более 15% вне зависимости от их размера.</w:t>
      </w:r>
    </w:p>
    <w:p w14:paraId="6D8DF492" w14:textId="4FC54868" w:rsidR="00354D4C" w:rsidRPr="00392C21" w:rsidRDefault="00354D4C" w:rsidP="00354D4C">
      <w:r w:rsidRPr="00392C21">
        <w:t xml:space="preserve">Главный экономист </w:t>
      </w:r>
      <w:r w:rsidR="008E63E5">
        <w:t>«</w:t>
      </w:r>
      <w:r w:rsidRPr="00392C21">
        <w:t>Т-Инвестиций</w:t>
      </w:r>
      <w:r w:rsidR="008E63E5">
        <w:t>»</w:t>
      </w:r>
      <w:r w:rsidRPr="00392C21">
        <w:t xml:space="preserve"> Софья Донец оценивает сумму поступлений от повышенного налога как по депозитам, так и по рыночным инструментам в сумму около 0,5 трлн рублей в год. Похожую оценку в своей аналитической записке дает директор по инвестициям </w:t>
      </w:r>
      <w:r w:rsidR="008E63E5">
        <w:t>«</w:t>
      </w:r>
      <w:r w:rsidRPr="00392C21">
        <w:t>Астра УА</w:t>
      </w:r>
      <w:r w:rsidR="008E63E5">
        <w:t>»</w:t>
      </w:r>
      <w:r w:rsidRPr="00392C21">
        <w:t xml:space="preserve"> Дмитрий Полевой и другие экономисты. Минфин на запрос </w:t>
      </w:r>
      <w:proofErr w:type="spellStart"/>
      <w:r w:rsidRPr="00392C21">
        <w:t>Forbes</w:t>
      </w:r>
      <w:proofErr w:type="spellEnd"/>
      <w:r w:rsidRPr="00392C21">
        <w:t xml:space="preserve"> не ответил.</w:t>
      </w:r>
    </w:p>
    <w:p w14:paraId="79EC6C5D" w14:textId="4115BD27" w:rsidR="00354D4C" w:rsidRPr="00392C21" w:rsidRDefault="00354D4C" w:rsidP="00354D4C">
      <w:r w:rsidRPr="00392C21">
        <w:t xml:space="preserve">Еще одна деталь - условные выплаты по дивидендам будут учитываться вместе с, например, зарплатой, это будет одна налогооблагаемая база, а значит сумма, которая облагается по повышенной ставке, сформируется быстрее и проще, говорит старший партнер консалтингового бюро </w:t>
      </w:r>
      <w:r w:rsidR="008E63E5">
        <w:t>«</w:t>
      </w:r>
      <w:r w:rsidRPr="00392C21">
        <w:t>Доктор права Колесников и партнеры</w:t>
      </w:r>
      <w:r w:rsidR="008E63E5">
        <w:t>»</w:t>
      </w:r>
      <w:r w:rsidRPr="00392C21">
        <w:t xml:space="preserve"> Юрий Колесников. Это значит, что налоговая нагрузка на одного инвестора, особенно состоятельного, заметно вырастет.</w:t>
      </w:r>
    </w:p>
    <w:p w14:paraId="7E061834" w14:textId="77777777" w:rsidR="00354D4C" w:rsidRPr="00392C21" w:rsidRDefault="00354D4C" w:rsidP="00354D4C">
      <w:r w:rsidRPr="00392C21">
        <w:t>Удар по крупным состояниям</w:t>
      </w:r>
    </w:p>
    <w:p w14:paraId="4ADB7CCC" w14:textId="5F5B2E00" w:rsidR="00354D4C" w:rsidRPr="00392C21" w:rsidRDefault="00354D4C" w:rsidP="00354D4C">
      <w:r w:rsidRPr="00392C21">
        <w:t xml:space="preserve">Минфин утверждает, что нововведение затронет 6% населения или около 4 млн человек. Если считать не </w:t>
      </w:r>
      <w:r w:rsidR="008E63E5">
        <w:t>«</w:t>
      </w:r>
      <w:r w:rsidRPr="00392C21">
        <w:t>в головах</w:t>
      </w:r>
      <w:r w:rsidR="008E63E5">
        <w:t>»</w:t>
      </w:r>
      <w:r w:rsidRPr="00392C21">
        <w:t xml:space="preserve">, а в деньгах, то получается, что эти самые 4 млн человек владеют 95% всех средств физлиц на брокерских счетах, говорит инвестиционный </w:t>
      </w:r>
      <w:r w:rsidRPr="00392C21">
        <w:lastRenderedPageBreak/>
        <w:t xml:space="preserve">стратег </w:t>
      </w:r>
      <w:r w:rsidR="008E63E5">
        <w:t>«</w:t>
      </w:r>
      <w:r w:rsidRPr="00392C21">
        <w:t>ВТБ Мои Инвестиции</w:t>
      </w:r>
      <w:r w:rsidR="008E63E5">
        <w:t>»</w:t>
      </w:r>
      <w:r w:rsidRPr="00392C21">
        <w:t xml:space="preserve"> Станислав Клещев: </w:t>
      </w:r>
      <w:r w:rsidR="008E63E5">
        <w:t>«</w:t>
      </w:r>
      <w:r w:rsidRPr="00392C21">
        <w:t>И настроения этих людей невозможно игнорировать</w:t>
      </w:r>
      <w:r w:rsidR="008E63E5">
        <w:t>»</w:t>
      </w:r>
      <w:r w:rsidRPr="00392C21">
        <w:t>.</w:t>
      </w:r>
    </w:p>
    <w:p w14:paraId="614F8C54" w14:textId="77777777" w:rsidR="00354D4C" w:rsidRPr="00392C21" w:rsidRDefault="00354D4C" w:rsidP="00354D4C">
      <w:r w:rsidRPr="00392C21">
        <w:t>Объем портфелей физлиц у российских брокеров по итогам II квартала вырос до 13,6 трлн рублей, при этом 44% этих активов приходится на счета от 50 млн рублей. Объем активов физлиц в доверительном управлении составил 2,3 трлн рублей. На депозитах объем средств с учетом накопленных процентов составил 68,5 трлн рублей.</w:t>
      </w:r>
    </w:p>
    <w:p w14:paraId="43C753C6" w14:textId="28DFB931" w:rsidR="00354D4C" w:rsidRPr="00392C21" w:rsidRDefault="00354D4C" w:rsidP="00354D4C">
      <w:r w:rsidRPr="00392C21">
        <w:t xml:space="preserve">Предложенные налоговые изменения точно бьют по сегменту состоятельных и наиболее активных розничных инвесторов, говорит глава аналитического департамента </w:t>
      </w:r>
      <w:r w:rsidR="008E63E5">
        <w:t>«</w:t>
      </w:r>
      <w:r w:rsidRPr="00392C21">
        <w:t>Цифра брокера</w:t>
      </w:r>
      <w:r w:rsidR="008E63E5">
        <w:t>»</w:t>
      </w:r>
      <w:r w:rsidRPr="00392C21">
        <w:t xml:space="preserve"> Наталия Пырьева. По ее словам, падение рынка и так приводит к оттоку средств розничных инвесторов: в первом полугодии доля вложений домохозяйств в акции упала до 3,6%, то есть минимума с марта 2020 года. </w:t>
      </w:r>
      <w:r w:rsidR="008E63E5">
        <w:t>«</w:t>
      </w:r>
      <w:r w:rsidRPr="00392C21">
        <w:t>В конечном итоге, мы полагаем, что интерес к рынку [из-за роста налогов] снизится, а следом и активность розничных инвесторов</w:t>
      </w:r>
      <w:r w:rsidR="008E63E5">
        <w:t>»</w:t>
      </w:r>
      <w:r w:rsidRPr="00392C21">
        <w:t>, - говорит Пырьева.</w:t>
      </w:r>
    </w:p>
    <w:p w14:paraId="50E5A3ED" w14:textId="77777777" w:rsidR="00354D4C" w:rsidRPr="00392C21" w:rsidRDefault="00354D4C" w:rsidP="00354D4C">
      <w:r w:rsidRPr="00392C21">
        <w:t>Последствия</w:t>
      </w:r>
    </w:p>
    <w:p w14:paraId="14CEA280" w14:textId="15E682D5" w:rsidR="00354D4C" w:rsidRPr="00392C21" w:rsidRDefault="00354D4C" w:rsidP="00354D4C">
      <w:r w:rsidRPr="00392C21">
        <w:t xml:space="preserve">О негативных последствиях говорит и заместитель генерального директора ФГ </w:t>
      </w:r>
      <w:r w:rsidR="008E63E5">
        <w:t>«</w:t>
      </w:r>
      <w:proofErr w:type="spellStart"/>
      <w:r w:rsidRPr="00392C21">
        <w:t>Финам</w:t>
      </w:r>
      <w:proofErr w:type="spellEnd"/>
      <w:r w:rsidR="008E63E5">
        <w:t>»</w:t>
      </w:r>
      <w:r w:rsidRPr="00392C21">
        <w:t xml:space="preserve"> по брокерскому бизнесу Дмитрий </w:t>
      </w:r>
      <w:proofErr w:type="spellStart"/>
      <w:r w:rsidRPr="00392C21">
        <w:t>Леснов</w:t>
      </w:r>
      <w:proofErr w:type="spellEnd"/>
      <w:r w:rsidRPr="00392C21">
        <w:t>. Он уверен, что нововведения затронут многих инвесторов, и это может привести к усилению оттока капитала за рубеж у состоятельных клиентов. Еще один негативный эффект заключается в том, что полученные инвесторами доходы будут в меньшей степени реинвестироваться в фондовый рынок, говорит Софья Донец, хотя могли бы. В прошлые годы реинвестирование, например, дивидендов, оказывало поддержку котировкам, выравнивало ликвидность и сглаживало резкие колебания.</w:t>
      </w:r>
    </w:p>
    <w:p w14:paraId="563CD573" w14:textId="047B96E7" w:rsidR="00354D4C" w:rsidRPr="00392C21" w:rsidRDefault="00354D4C" w:rsidP="00354D4C">
      <w:r w:rsidRPr="00392C21">
        <w:t xml:space="preserve">Отчасти негатив от налоговых нововведений могут нивелировать существующие льготы, например, льгота долгосрочного владения ценными бумагами, говорит начальник отдела аналитики </w:t>
      </w:r>
      <w:r w:rsidR="008E63E5">
        <w:t>«</w:t>
      </w:r>
      <w:r w:rsidRPr="00392C21">
        <w:t xml:space="preserve">КИТ </w:t>
      </w:r>
      <w:proofErr w:type="spellStart"/>
      <w:r w:rsidRPr="00392C21">
        <w:t>Финанс</w:t>
      </w:r>
      <w:proofErr w:type="spellEnd"/>
      <w:r w:rsidR="008E63E5">
        <w:t>»</w:t>
      </w:r>
      <w:r w:rsidRPr="00392C21">
        <w:t xml:space="preserve"> Павел Веревкин. Она позволяет не платить НДФЛ с продажи ценной бумаги, если инвестор владел ей три полных </w:t>
      </w:r>
      <w:proofErr w:type="gramStart"/>
      <w:r w:rsidRPr="00392C21">
        <w:t>года</w:t>
      </w:r>
      <w:proofErr w:type="gramEnd"/>
      <w:r w:rsidRPr="00392C21">
        <w:t xml:space="preserve"> и она находилась на брокерском счете или счете доверительного управления. Льгота должна продолжить действовать, несмотря на изменения в налогообложении пассивных доходов, поскольку она направлена на привлечение длинных денег в экономику, уверен старший партнер юридической фирмы </w:t>
      </w:r>
      <w:r w:rsidR="008E63E5">
        <w:t>«</w:t>
      </w:r>
      <w:r w:rsidRPr="00392C21">
        <w:t>АНП Зенит</w:t>
      </w:r>
      <w:r w:rsidR="008E63E5">
        <w:t>»</w:t>
      </w:r>
      <w:r w:rsidRPr="00392C21">
        <w:t xml:space="preserve"> Гузель Валеева.</w:t>
      </w:r>
    </w:p>
    <w:p w14:paraId="76D58B85" w14:textId="02408406" w:rsidR="00354D4C" w:rsidRPr="00392C21" w:rsidRDefault="00354D4C" w:rsidP="00354D4C">
      <w:r w:rsidRPr="00392C21">
        <w:t xml:space="preserve">Также снизить негатив можно за счет налогового вычета по ИИС, который можно получить при положительном финансовом результате, говорит Веревкин. </w:t>
      </w:r>
      <w:r w:rsidR="008E63E5">
        <w:t>«</w:t>
      </w:r>
      <w:r w:rsidRPr="00392C21">
        <w:t>Но нужно помнить, что эти льготы распространяются прежде всего на прирост стоимости капитала и не освобождают [от налогов] автоматически дивиденды и купоны</w:t>
      </w:r>
      <w:r w:rsidR="008E63E5">
        <w:t>»</w:t>
      </w:r>
      <w:r w:rsidRPr="00392C21">
        <w:t>, - говорит он.</w:t>
      </w:r>
    </w:p>
    <w:p w14:paraId="795658FC" w14:textId="62DF0486" w:rsidR="00354D4C" w:rsidRPr="00392C21" w:rsidRDefault="00354D4C" w:rsidP="00354D4C">
      <w:r w:rsidRPr="00392C21">
        <w:t xml:space="preserve">Директор департамента торговых операций </w:t>
      </w:r>
      <w:r w:rsidR="008E63E5">
        <w:t>«</w:t>
      </w:r>
      <w:r w:rsidRPr="00392C21">
        <w:t xml:space="preserve">ГБИГ </w:t>
      </w:r>
      <w:proofErr w:type="spellStart"/>
      <w:r w:rsidRPr="00392C21">
        <w:t>Холдингс</w:t>
      </w:r>
      <w:proofErr w:type="spellEnd"/>
      <w:r w:rsidR="008E63E5">
        <w:t>»</w:t>
      </w:r>
      <w:r w:rsidRPr="00392C21">
        <w:t xml:space="preserve"> Дмитрий Царьков не ждет массового закрытия брокерских и банковских счетов, а также бегства капитала - из-за ограничений и санкций деньги заперты в России. Но он ждет трансформации подходов к управлению активами. Например, снижение доли активов с высокой дивидендной доходностью, которая теперь будет суммироваться с основной налоговой базой по НДФЛ, в пользу бумаг растущих компаний, которые можно будет держать свыше трех лет. </w:t>
      </w:r>
      <w:r w:rsidR="008E63E5">
        <w:t>«</w:t>
      </w:r>
      <w:r w:rsidRPr="00392C21">
        <w:t xml:space="preserve">Фундаментальная стоимость [акций роста] увеличивается за счет реинвестирования прибыли внутри корпорации, а не ее регулярного распределения, что позволяет инвесторам легитимно отложить момент возникновения налоговых </w:t>
      </w:r>
      <w:r w:rsidRPr="00392C21">
        <w:lastRenderedPageBreak/>
        <w:t>обязательств</w:t>
      </w:r>
      <w:r w:rsidR="008E63E5">
        <w:t>»</w:t>
      </w:r>
      <w:r w:rsidRPr="00392C21">
        <w:t xml:space="preserve">, - добавляет он. Сейчас же более 40% </w:t>
      </w:r>
      <w:r w:rsidR="008E63E5">
        <w:t>«</w:t>
      </w:r>
      <w:r w:rsidRPr="00392C21">
        <w:t>народного портфеля</w:t>
      </w:r>
      <w:r w:rsidR="008E63E5">
        <w:t>»</w:t>
      </w:r>
      <w:r w:rsidRPr="00392C21">
        <w:t xml:space="preserve"> на </w:t>
      </w:r>
      <w:proofErr w:type="spellStart"/>
      <w:r w:rsidRPr="00392C21">
        <w:t>Мосбирже</w:t>
      </w:r>
      <w:proofErr w:type="spellEnd"/>
      <w:r w:rsidRPr="00392C21">
        <w:t xml:space="preserve"> занимают акции Сбербанка и Лукойла, которые славятся именно своими дивидендами.</w:t>
      </w:r>
    </w:p>
    <w:p w14:paraId="00A0BC81" w14:textId="5672C750" w:rsidR="00354D4C" w:rsidRPr="00392C21" w:rsidRDefault="00354D4C" w:rsidP="00354D4C">
      <w:r w:rsidRPr="00392C21">
        <w:t xml:space="preserve">Станислав Клещев из ВТБ считает, что после введения прогрессивной шкалы повысится спрос на ИИС и другие формы долгосрочных сбережений. Софья Донец согласна с тем, что новый порядок налогообложения приведет инвесторов в инструменты с налоговыми льготами. В России это активно создаваемые с начала </w:t>
      </w:r>
      <w:r w:rsidR="008E63E5">
        <w:t>«</w:t>
      </w:r>
      <w:proofErr w:type="gramStart"/>
      <w:r w:rsidRPr="00392C21">
        <w:t>спецоперации</w:t>
      </w:r>
      <w:r w:rsidR="008E63E5">
        <w:t>»</w:t>
      </w:r>
      <w:r w:rsidRPr="00392C21">
        <w:t>*</w:t>
      </w:r>
      <w:proofErr w:type="gramEnd"/>
      <w:r w:rsidRPr="00392C21">
        <w:t xml:space="preserve"> для привлечения длинных денег населения инструменты долгосрочных сбережений - </w:t>
      </w:r>
      <w:r w:rsidRPr="00392C21">
        <w:rPr>
          <w:b/>
          <w:bCs/>
        </w:rPr>
        <w:t>ПДС</w:t>
      </w:r>
      <w:r w:rsidRPr="00392C21">
        <w:t xml:space="preserve">, ИИС, </w:t>
      </w:r>
      <w:r w:rsidRPr="00392C21">
        <w:rPr>
          <w:b/>
          <w:bCs/>
        </w:rPr>
        <w:t>пенсионные программы</w:t>
      </w:r>
      <w:r w:rsidRPr="00392C21">
        <w:t xml:space="preserve"> и программы страхования жизни.</w:t>
      </w:r>
    </w:p>
    <w:p w14:paraId="316C4534" w14:textId="1152E00D" w:rsidR="00354D4C" w:rsidRPr="00392C21" w:rsidRDefault="00354D4C" w:rsidP="00354D4C">
      <w:r w:rsidRPr="00392C21">
        <w:t xml:space="preserve">*Согласно требованию Роскомнадзора, при подготовке материалов о специальной операции на востоке Украины все российские СМИ обязаны пользоваться информацией только из официальных источников РФ. Мы не можем публиковать материалы, в которых проводимая операция называется </w:t>
      </w:r>
      <w:r w:rsidR="008E63E5">
        <w:t>«</w:t>
      </w:r>
      <w:r w:rsidRPr="00392C21">
        <w:t>нападением</w:t>
      </w:r>
      <w:r w:rsidR="008E63E5">
        <w:t>»</w:t>
      </w:r>
      <w:r w:rsidRPr="00392C21">
        <w:t xml:space="preserve">, </w:t>
      </w:r>
      <w:r w:rsidR="008E63E5">
        <w:t>«</w:t>
      </w:r>
      <w:r w:rsidRPr="00392C21">
        <w:t>вторжением</w:t>
      </w:r>
      <w:r w:rsidR="008E63E5">
        <w:t>»</w:t>
      </w:r>
      <w:r w:rsidRPr="00392C21">
        <w:t xml:space="preserve">, либо </w:t>
      </w:r>
      <w:r w:rsidR="008E63E5">
        <w:t>«</w:t>
      </w:r>
      <w:r w:rsidRPr="00392C21">
        <w:t>объявлением войны</w:t>
      </w:r>
      <w:r w:rsidR="008E63E5">
        <w:t>»</w:t>
      </w:r>
      <w:r w:rsidRPr="00392C21">
        <w:t>, если это не прямая цитата (статья 57 ФЗ о СМИ). В случае нарушения требования со СМИ может быть взыскан штраф в размере 5 млн рублей, также может последовать блокировка издания.</w:t>
      </w:r>
    </w:p>
    <w:p w14:paraId="35E6AE2E" w14:textId="18450D68" w:rsidR="00111D7C" w:rsidRPr="00392C21" w:rsidRDefault="00716FF5" w:rsidP="00354D4C">
      <w:hyperlink r:id="rId43" w:history="1">
        <w:r w:rsidR="00354D4C" w:rsidRPr="00392C21">
          <w:rPr>
            <w:rStyle w:val="a3"/>
          </w:rPr>
          <w:t>https://www.forbes.ru/investicii/569267-podtanut-ndfl-kak-minfin-predlozil-izmenit-nalogi-dla-krupnyh-investorov</w:t>
        </w:r>
      </w:hyperlink>
    </w:p>
    <w:p w14:paraId="0C6901C0" w14:textId="60592405" w:rsidR="00B12FD7" w:rsidRPr="00392C21" w:rsidRDefault="00B12FD7" w:rsidP="00B12FD7">
      <w:pPr>
        <w:pStyle w:val="2"/>
      </w:pPr>
      <w:bookmarkStart w:id="136" w:name="_Toc241562824"/>
      <w:proofErr w:type="spellStart"/>
      <w:r w:rsidRPr="00392C21">
        <w:t>The</w:t>
      </w:r>
      <w:proofErr w:type="spellEnd"/>
      <w:r w:rsidRPr="00392C21">
        <w:t xml:space="preserve"> </w:t>
      </w:r>
      <w:proofErr w:type="spellStart"/>
      <w:r w:rsidRPr="00392C21">
        <w:t>Inspiration</w:t>
      </w:r>
      <w:proofErr w:type="spellEnd"/>
      <w:r w:rsidRPr="00392C21">
        <w:t>, 28.09.2026, Минфин предложил повысить налог на пассивные доходы инвесторов до 22%</w:t>
      </w:r>
      <w:bookmarkEnd w:id="136"/>
    </w:p>
    <w:p w14:paraId="3374D627" w14:textId="77777777" w:rsidR="00B12FD7" w:rsidRPr="00392C21" w:rsidRDefault="00B12FD7" w:rsidP="0080461F">
      <w:pPr>
        <w:pStyle w:val="3"/>
      </w:pPr>
      <w:bookmarkStart w:id="137" w:name="_Toc241562825"/>
      <w:r w:rsidRPr="00392C21">
        <w:t>Министерство финансов предложило распространить прогрессивную шкалу НДФЛ на пассивные доходы граждан — в том числе на дивиденды, проценты по вкладам, доходы от операций с ценными бумагами, страховые выплаты и некоторые другие поступления. Если изменения будут приняты, максимальная ставка налога для таких доходов вырастет с нынешних 15% до 22%.</w:t>
      </w:r>
      <w:bookmarkEnd w:id="137"/>
    </w:p>
    <w:p w14:paraId="244860E0" w14:textId="77777777" w:rsidR="00B12FD7" w:rsidRPr="00392C21" w:rsidRDefault="00B12FD7" w:rsidP="00B12FD7">
      <w:r w:rsidRPr="00392C21">
        <w:t>Поправки вошли в пакет законопроектов, сопровождающих проект федерального бюджета. Сейчас инвестиционные доходы облагаются по ставке 13% при сумме до 2,4 млн рублей и 15% — с превышения этого уровня.</w:t>
      </w:r>
    </w:p>
    <w:p w14:paraId="07B92887" w14:textId="77777777" w:rsidR="00B12FD7" w:rsidRPr="00392C21" w:rsidRDefault="00B12FD7" w:rsidP="00B12FD7">
      <w:r w:rsidRPr="00392C21">
        <w:t>Минфин предлагает применять к пассивным доходам ту же прогрессивную шкалу, что и к заработкам граждан. При доходе свыше 5 млн рублей ставка составит 18%, свыше 20 млн — 20%, а после превышения 50 млн рублей — 22%.</w:t>
      </w:r>
    </w:p>
    <w:p w14:paraId="65546A87" w14:textId="77777777" w:rsidR="00B12FD7" w:rsidRPr="00392C21" w:rsidRDefault="00B12FD7" w:rsidP="00B12FD7">
      <w:r w:rsidRPr="00392C21">
        <w:t>В ведомстве объясняют инициативу тем, что налоговая ставка должна зависеть прежде всего от общего размера доходов человека, а не от того, каким способом они были получены.</w:t>
      </w:r>
    </w:p>
    <w:p w14:paraId="7287B2AD" w14:textId="77777777" w:rsidR="00B12FD7" w:rsidRPr="00392C21" w:rsidRDefault="00B12FD7" w:rsidP="00B12FD7">
      <w:r w:rsidRPr="00392C21">
        <w:t>При этом предлагаемые изменения не должны затронуть существующие налоговые преференции по небольшим банковским вкладам, включая необлагаемый порог до 1 млн рублей.</w:t>
      </w:r>
    </w:p>
    <w:p w14:paraId="5ADE9DCB" w14:textId="77777777" w:rsidR="00B12FD7" w:rsidRPr="00392C21" w:rsidRDefault="00B12FD7" w:rsidP="00B12FD7">
      <w:r w:rsidRPr="00392C21">
        <w:t>Также специальный режим сохранится для участников специальной военной операции: ставка НДФЛ с их пассивных доходов, как предполагается, не будет превышать 15% независимо от размера полученной суммы.</w:t>
      </w:r>
    </w:p>
    <w:p w14:paraId="295853D5" w14:textId="68BE460F" w:rsidR="00B12FD7" w:rsidRPr="00392C21" w:rsidRDefault="00B12FD7" w:rsidP="00B12FD7">
      <w:r w:rsidRPr="00392C21">
        <w:lastRenderedPageBreak/>
        <w:t xml:space="preserve">Главный экономист </w:t>
      </w:r>
      <w:r w:rsidR="008E63E5">
        <w:t>«</w:t>
      </w:r>
      <w:r w:rsidRPr="00392C21">
        <w:t>Т-Инвестиций</w:t>
      </w:r>
      <w:r w:rsidR="008E63E5">
        <w:t>»</w:t>
      </w:r>
      <w:r w:rsidRPr="00392C21">
        <w:t xml:space="preserve"> Софья Донец оценивает потенциальные дополнительные поступления в бюджет от повышения налогов на депозиты и рыночные инструменты примерно в 500 млрд рублей ежегодно.</w:t>
      </w:r>
    </w:p>
    <w:p w14:paraId="3C94D91D" w14:textId="33ED4535" w:rsidR="00B12FD7" w:rsidRPr="00392C21" w:rsidRDefault="00B12FD7" w:rsidP="00B12FD7">
      <w:r w:rsidRPr="00392C21">
        <w:t xml:space="preserve">Схожую оценку приводит директор по инвестициям </w:t>
      </w:r>
      <w:r w:rsidR="008E63E5">
        <w:t>«</w:t>
      </w:r>
      <w:r w:rsidRPr="00392C21">
        <w:t>Астра УА</w:t>
      </w:r>
      <w:r w:rsidR="008E63E5">
        <w:t>»</w:t>
      </w:r>
      <w:r w:rsidRPr="00392C21">
        <w:t xml:space="preserve"> Дмитрий Полевой и ряд других экономистов.</w:t>
      </w:r>
    </w:p>
    <w:p w14:paraId="3559F2FF" w14:textId="77777777" w:rsidR="00B12FD7" w:rsidRPr="00392C21" w:rsidRDefault="00B12FD7" w:rsidP="00B12FD7">
      <w:r w:rsidRPr="00392C21">
        <w:t>Еще одной особенностью новой модели может стать объединение различных источников дохода в единую налоговую базу.</w:t>
      </w:r>
    </w:p>
    <w:p w14:paraId="56CBE2B9" w14:textId="206CD042" w:rsidR="00B12FD7" w:rsidRPr="00392C21" w:rsidRDefault="00B12FD7" w:rsidP="00B12FD7">
      <w:r w:rsidRPr="00392C21">
        <w:t xml:space="preserve">Старший партнер консалтингового бюро </w:t>
      </w:r>
      <w:r w:rsidR="008E63E5">
        <w:t>«</w:t>
      </w:r>
      <w:r w:rsidRPr="00392C21">
        <w:t>Доктор права Колесников и партнеры</w:t>
      </w:r>
      <w:r w:rsidR="008E63E5">
        <w:t>»</w:t>
      </w:r>
      <w:r w:rsidRPr="00392C21">
        <w:t xml:space="preserve"> Юрий Колесников обращает внимание, что, например, дивиденды могут учитываться вместе с зарплатой. В результате порог для перехода на повышенную ставку НДФЛ будет достигаться быстрее.</w:t>
      </w:r>
    </w:p>
    <w:p w14:paraId="66C5B4FD" w14:textId="77777777" w:rsidR="00B12FD7" w:rsidRPr="00392C21" w:rsidRDefault="00B12FD7" w:rsidP="00B12FD7">
      <w:r w:rsidRPr="00392C21">
        <w:t>Особенно заметно это может отразиться на состоятельных инвесторах, которые одновременно получают высокий трудовой доход и значительные поступления от капитала.</w:t>
      </w:r>
    </w:p>
    <w:p w14:paraId="49BD2953" w14:textId="77777777" w:rsidR="00B12FD7" w:rsidRPr="00392C21" w:rsidRDefault="00B12FD7" w:rsidP="00B12FD7">
      <w:r w:rsidRPr="00392C21">
        <w:t>По оценке Минфина, изменения затронут около 6% населения, или примерно 4 млн человек.</w:t>
      </w:r>
    </w:p>
    <w:p w14:paraId="78E71FB4" w14:textId="7D21CFDE" w:rsidR="00B12FD7" w:rsidRPr="00392C21" w:rsidRDefault="00B12FD7" w:rsidP="00B12FD7">
      <w:r w:rsidRPr="00392C21">
        <w:t xml:space="preserve">Однако инвестиционный стратег </w:t>
      </w:r>
      <w:r w:rsidR="008E63E5">
        <w:t>«</w:t>
      </w:r>
      <w:r w:rsidRPr="00392C21">
        <w:t>ВТБ Мои Инвестиции</w:t>
      </w:r>
      <w:r w:rsidR="008E63E5">
        <w:t>»</w:t>
      </w:r>
      <w:r w:rsidRPr="00392C21">
        <w:t xml:space="preserve"> Станислав Клещев отмечает, что именно на эту группу приходится около 95% всех средств физических лиц на брокерских счетах. По его мнению, реакция таких инвесторов может оказать заметное влияние на рынок.</w:t>
      </w:r>
    </w:p>
    <w:p w14:paraId="55B83254" w14:textId="77777777" w:rsidR="00B12FD7" w:rsidRPr="00392C21" w:rsidRDefault="00B12FD7" w:rsidP="00B12FD7">
      <w:r w:rsidRPr="00392C21">
        <w:t>По итогам второго квартала объем портфелей физлиц у российских брокеров достиг 13,6 трлн рублей. При этом 44% активов приходится на счета стоимостью более 50 млн рублей.</w:t>
      </w:r>
    </w:p>
    <w:p w14:paraId="166F96C3" w14:textId="77777777" w:rsidR="00B12FD7" w:rsidRPr="00392C21" w:rsidRDefault="00B12FD7" w:rsidP="00B12FD7">
      <w:r w:rsidRPr="00392C21">
        <w:t>Еще около 2,3 трлн рублей составляют активы физических лиц в доверительном управлении.</w:t>
      </w:r>
    </w:p>
    <w:p w14:paraId="51F76CF0" w14:textId="77777777" w:rsidR="00B12FD7" w:rsidRPr="00392C21" w:rsidRDefault="00B12FD7" w:rsidP="00B12FD7">
      <w:r w:rsidRPr="00392C21">
        <w:t>Объем средств населения на банковских депозитах вместе с начисленными процентами оценивается в 68,5 трлн рублей.</w:t>
      </w:r>
    </w:p>
    <w:p w14:paraId="1C1B1293" w14:textId="54A04F6F" w:rsidR="00B12FD7" w:rsidRPr="00392C21" w:rsidRDefault="00B12FD7" w:rsidP="00B12FD7">
      <w:r w:rsidRPr="00392C21">
        <w:t xml:space="preserve">Глава аналитического департамента </w:t>
      </w:r>
      <w:r w:rsidR="008E63E5">
        <w:t>«</w:t>
      </w:r>
      <w:r w:rsidRPr="00392C21">
        <w:t>Цифра брокера</w:t>
      </w:r>
      <w:r w:rsidR="008E63E5">
        <w:t>»</w:t>
      </w:r>
      <w:r w:rsidRPr="00392C21">
        <w:t xml:space="preserve"> Наталия Пырьева считает, что инициатива прежде всего затронет наиболее состоятельных и активных розничных инвесторов.</w:t>
      </w:r>
    </w:p>
    <w:p w14:paraId="55A44DA5" w14:textId="77777777" w:rsidR="00B12FD7" w:rsidRPr="00392C21" w:rsidRDefault="00B12FD7" w:rsidP="00B12FD7">
      <w:r w:rsidRPr="00392C21">
        <w:t>Она обращает внимание, что интерес населения к акциям уже снижается. В первом полугодии доля вложений домохозяйств в акции сократилась до 3,6% — минимального уровня с марта 2020 года.</w:t>
      </w:r>
    </w:p>
    <w:p w14:paraId="1B438E48" w14:textId="77777777" w:rsidR="00B12FD7" w:rsidRPr="00392C21" w:rsidRDefault="00B12FD7" w:rsidP="00B12FD7">
      <w:r w:rsidRPr="00392C21">
        <w:t xml:space="preserve">По мнению </w:t>
      </w:r>
      <w:proofErr w:type="spellStart"/>
      <w:r w:rsidRPr="00392C21">
        <w:t>Пырьевой</w:t>
      </w:r>
      <w:proofErr w:type="spellEnd"/>
      <w:r w:rsidRPr="00392C21">
        <w:t>, дополнительный рост налоговой нагрузки может еще сильнее снизить интерес частных инвесторов к фондовому рынку и уменьшить их торговую активность.</w:t>
      </w:r>
    </w:p>
    <w:p w14:paraId="09B623BF" w14:textId="6AB2EB45" w:rsidR="00B12FD7" w:rsidRPr="00392C21" w:rsidRDefault="00B12FD7" w:rsidP="00B12FD7">
      <w:r w:rsidRPr="00392C21">
        <w:t xml:space="preserve">Заместитель генерального директора ФГ </w:t>
      </w:r>
      <w:r w:rsidR="008E63E5">
        <w:t>«</w:t>
      </w:r>
      <w:proofErr w:type="spellStart"/>
      <w:r w:rsidRPr="00392C21">
        <w:t>Финам</w:t>
      </w:r>
      <w:proofErr w:type="spellEnd"/>
      <w:r w:rsidR="008E63E5">
        <w:t>»</w:t>
      </w:r>
      <w:r w:rsidRPr="00392C21">
        <w:t xml:space="preserve"> по брокерскому бизнесу Дмитрий </w:t>
      </w:r>
      <w:proofErr w:type="spellStart"/>
      <w:r w:rsidRPr="00392C21">
        <w:t>Леснов</w:t>
      </w:r>
      <w:proofErr w:type="spellEnd"/>
      <w:r w:rsidRPr="00392C21">
        <w:t xml:space="preserve"> также допускает негативные последствия. Он считает, что часть состоятельных клиентов может активнее искать способы вывода или размещения капитала за рубежом.</w:t>
      </w:r>
    </w:p>
    <w:p w14:paraId="2B8603B8" w14:textId="77777777" w:rsidR="00B12FD7" w:rsidRPr="00392C21" w:rsidRDefault="00B12FD7" w:rsidP="00B12FD7">
      <w:r w:rsidRPr="00392C21">
        <w:t>Еще один возможный эффект — снижение объемов реинвестирования полученных доходов.</w:t>
      </w:r>
    </w:p>
    <w:p w14:paraId="4F497F90" w14:textId="77777777" w:rsidR="00B12FD7" w:rsidRPr="00392C21" w:rsidRDefault="00B12FD7" w:rsidP="00B12FD7">
      <w:r w:rsidRPr="00392C21">
        <w:lastRenderedPageBreak/>
        <w:t>Софья Донец отмечает, что инвесторы могут направлять обратно на рынок меньшую долю дивидендов и других поступлений. В предыдущие годы реинвестирование дивидендных выплат поддерживало котировки, повышало ликвидность и помогало сглаживать резкие колебания.</w:t>
      </w:r>
    </w:p>
    <w:p w14:paraId="51AF895C" w14:textId="77777777" w:rsidR="00B12FD7" w:rsidRPr="00392C21" w:rsidRDefault="00B12FD7" w:rsidP="00B12FD7">
      <w:r w:rsidRPr="00392C21">
        <w:t>Часть негативного эффекта могут компенсировать уже действующие налоговые льготы.</w:t>
      </w:r>
    </w:p>
    <w:p w14:paraId="5635644A" w14:textId="0052B744" w:rsidR="00B12FD7" w:rsidRPr="00392C21" w:rsidRDefault="00B12FD7" w:rsidP="00B12FD7">
      <w:r w:rsidRPr="00392C21">
        <w:t xml:space="preserve">Начальник отдела аналитики </w:t>
      </w:r>
      <w:r w:rsidR="008E63E5">
        <w:t>«</w:t>
      </w:r>
      <w:r w:rsidRPr="00392C21">
        <w:t xml:space="preserve">КИТ </w:t>
      </w:r>
      <w:proofErr w:type="spellStart"/>
      <w:r w:rsidRPr="00392C21">
        <w:t>Финанс</w:t>
      </w:r>
      <w:proofErr w:type="spellEnd"/>
      <w:r w:rsidR="008E63E5">
        <w:t>»</w:t>
      </w:r>
      <w:r w:rsidRPr="00392C21">
        <w:t xml:space="preserve"> Павел Веревкин напоминает о льготе долгосрочного владения ценными бумагами. Она позволяет не платить НДФЛ с дохода от продажи бумаг, если инвестор владел ими не менее трех </w:t>
      </w:r>
      <w:proofErr w:type="gramStart"/>
      <w:r w:rsidRPr="00392C21">
        <w:t>полных лет</w:t>
      </w:r>
      <w:proofErr w:type="gramEnd"/>
      <w:r w:rsidRPr="00392C21">
        <w:t xml:space="preserve"> и они находились на брокерском счете или в доверительном управлении.</w:t>
      </w:r>
    </w:p>
    <w:p w14:paraId="59554ADD" w14:textId="4E269CC7" w:rsidR="00B12FD7" w:rsidRPr="00392C21" w:rsidRDefault="00B12FD7" w:rsidP="00B12FD7">
      <w:r w:rsidRPr="00392C21">
        <w:t xml:space="preserve">Старший партнер юридической фирмы </w:t>
      </w:r>
      <w:r w:rsidR="008E63E5">
        <w:t>«</w:t>
      </w:r>
      <w:r w:rsidRPr="00392C21">
        <w:t>АНП Зенит</w:t>
      </w:r>
      <w:r w:rsidR="008E63E5">
        <w:t>»</w:t>
      </w:r>
      <w:r w:rsidRPr="00392C21">
        <w:t xml:space="preserve"> Гузель Валеева ожидает, что эта льгота сохранится и после возможного изменения правил налогообложения пассивных доходов, поскольку ее задача — стимулировать приток долгосрочного капитала в экономику.</w:t>
      </w:r>
    </w:p>
    <w:p w14:paraId="3825F446" w14:textId="77777777" w:rsidR="00B12FD7" w:rsidRPr="00392C21" w:rsidRDefault="00B12FD7" w:rsidP="00B12FD7">
      <w:r w:rsidRPr="00392C21">
        <w:t>Дополнительные преимущества могут давать индивидуальные инвестиционные счета. При выполнении установленных условий инвесторы могут пользоваться налоговыми вычетами по ИИС.</w:t>
      </w:r>
    </w:p>
    <w:p w14:paraId="2319022A" w14:textId="77777777" w:rsidR="00B12FD7" w:rsidRPr="00392C21" w:rsidRDefault="00B12FD7" w:rsidP="00B12FD7">
      <w:r w:rsidRPr="00392C21">
        <w:t>При этом Веревкин обращает внимание, что подобные льготы в первую очередь относятся к росту стоимости капитала и не освобождают автоматически от налога дивиденды и купонные выплаты.</w:t>
      </w:r>
    </w:p>
    <w:p w14:paraId="1174CBD8" w14:textId="3623A9AC" w:rsidR="00B12FD7" w:rsidRPr="00392C21" w:rsidRDefault="00B12FD7" w:rsidP="00B12FD7">
      <w:r w:rsidRPr="00392C21">
        <w:t xml:space="preserve">Директор департамента торговых операций </w:t>
      </w:r>
      <w:r w:rsidR="008E63E5">
        <w:t>«</w:t>
      </w:r>
      <w:r w:rsidRPr="00392C21">
        <w:t xml:space="preserve">ГБИГ </w:t>
      </w:r>
      <w:proofErr w:type="spellStart"/>
      <w:r w:rsidRPr="00392C21">
        <w:t>Холдингс</w:t>
      </w:r>
      <w:proofErr w:type="spellEnd"/>
      <w:r w:rsidR="008E63E5">
        <w:t>»</w:t>
      </w:r>
      <w:r w:rsidRPr="00392C21">
        <w:t xml:space="preserve"> Дмитрий Царьков не ожидает массового закрытия брокерских и банковских счетов.</w:t>
      </w:r>
    </w:p>
    <w:p w14:paraId="48BCD4FE" w14:textId="77777777" w:rsidR="00B12FD7" w:rsidRPr="00392C21" w:rsidRDefault="00B12FD7" w:rsidP="00B12FD7">
      <w:r w:rsidRPr="00392C21">
        <w:t>По его мнению, ограничения на движение капитала и санкционные условия делают масштабный вывод денег из России затруднительным. Вместо этого инвесторы могут начать менять структуру портфелей.</w:t>
      </w:r>
    </w:p>
    <w:p w14:paraId="0F43DE9B" w14:textId="77777777" w:rsidR="00B12FD7" w:rsidRPr="00392C21" w:rsidRDefault="00B12FD7" w:rsidP="00B12FD7">
      <w:r w:rsidRPr="00392C21">
        <w:t xml:space="preserve">Одним из вариантов может стать сокращение доли </w:t>
      </w:r>
      <w:proofErr w:type="spellStart"/>
      <w:r w:rsidRPr="00392C21">
        <w:t>высокодивидендных</w:t>
      </w:r>
      <w:proofErr w:type="spellEnd"/>
      <w:r w:rsidRPr="00392C21">
        <w:t xml:space="preserve"> акций в пользу бумаг компаний роста.</w:t>
      </w:r>
    </w:p>
    <w:p w14:paraId="39BF9AFA" w14:textId="77777777" w:rsidR="00B12FD7" w:rsidRPr="00392C21" w:rsidRDefault="00B12FD7" w:rsidP="00B12FD7">
      <w:r w:rsidRPr="00392C21">
        <w:t>Если компания направляет прибыль на развитие бизнеса, а не выплачивает ее акционерам, инвестор может получать доход через увеличение стоимости акций и откладывать момент возникновения налоговых обязательств до продажи ценных бумаг.</w:t>
      </w:r>
    </w:p>
    <w:p w14:paraId="06A94B48" w14:textId="02682419" w:rsidR="00B12FD7" w:rsidRPr="00392C21" w:rsidRDefault="00B12FD7" w:rsidP="00B12FD7">
      <w:r w:rsidRPr="00392C21">
        <w:t xml:space="preserve">Сейчас, по данным Московской биржи, более 40% так называемого народного портфеля приходится на акции Сбербанка и </w:t>
      </w:r>
      <w:r w:rsidR="008E63E5">
        <w:t>«</w:t>
      </w:r>
      <w:r w:rsidRPr="00392C21">
        <w:t>Лукойла</w:t>
      </w:r>
      <w:r w:rsidR="008E63E5">
        <w:t>»</w:t>
      </w:r>
      <w:r w:rsidRPr="00392C21">
        <w:t>, которые традиционно привлекают инвесторов в том числе дивидендными выплатами.</w:t>
      </w:r>
    </w:p>
    <w:p w14:paraId="27B9B032" w14:textId="77777777" w:rsidR="00B12FD7" w:rsidRPr="00392C21" w:rsidRDefault="00B12FD7" w:rsidP="00B12FD7">
      <w:r w:rsidRPr="00392C21">
        <w:t>Станислав Клещев считает, что после введения прогрессивной шкалы может увеличиться спрос на ИИС и другие механизмы долгосрочных сбережений.</w:t>
      </w:r>
    </w:p>
    <w:p w14:paraId="19A939FF" w14:textId="77777777" w:rsidR="00B12FD7" w:rsidRPr="00392C21" w:rsidRDefault="00B12FD7" w:rsidP="00B12FD7">
      <w:r w:rsidRPr="00392C21">
        <w:t>Софья Донец придерживается схожей точки зрения. По ее оценке, рост налоговой нагрузки на пассивные доходы будет подталкивать инвесторов к инструментам, предусматривающим налоговые льготы.</w:t>
      </w:r>
    </w:p>
    <w:p w14:paraId="0C229839" w14:textId="77777777" w:rsidR="00B12FD7" w:rsidRPr="00392C21" w:rsidRDefault="00B12FD7" w:rsidP="00B12FD7">
      <w:r w:rsidRPr="00392C21">
        <w:t xml:space="preserve">К ним относятся </w:t>
      </w:r>
      <w:r w:rsidRPr="00392C21">
        <w:rPr>
          <w:b/>
          <w:bCs/>
        </w:rPr>
        <w:t>программа долгосрочных сбережений</w:t>
      </w:r>
      <w:r w:rsidRPr="00392C21">
        <w:t>, индивидуальные инвестиционные счета, пенсионные продукты и программы страхования жизни, которые государство в последние годы развивает как инструменты привлечения долгосрочных средств населения в экономику.</w:t>
      </w:r>
    </w:p>
    <w:p w14:paraId="0E4BC20B" w14:textId="00410530" w:rsidR="00B12FD7" w:rsidRPr="00392C21" w:rsidRDefault="00716FF5" w:rsidP="00B12FD7">
      <w:hyperlink r:id="rId44" w:history="1">
        <w:r w:rsidR="00B12FD7" w:rsidRPr="00392C21">
          <w:rPr>
            <w:rStyle w:val="a3"/>
          </w:rPr>
          <w:t>https://in-spi.com/news/minfin-predlozhil-povysit-nalog-na-passivnye-dokhody-investorov-do-22</w:t>
        </w:r>
      </w:hyperlink>
      <w:r w:rsidR="00B12FD7" w:rsidRPr="00392C21">
        <w:t xml:space="preserve"> </w:t>
      </w:r>
    </w:p>
    <w:p w14:paraId="561C7EBB" w14:textId="77777777" w:rsidR="003C200B" w:rsidRPr="00392C21" w:rsidRDefault="003C200B" w:rsidP="003C200B">
      <w:pPr>
        <w:pStyle w:val="2"/>
      </w:pPr>
      <w:bookmarkStart w:id="138" w:name="_Toc241562826"/>
      <w:proofErr w:type="spellStart"/>
      <w:r w:rsidRPr="00392C21">
        <w:t>Сравни.ру</w:t>
      </w:r>
      <w:proofErr w:type="spellEnd"/>
      <w:r w:rsidRPr="00392C21">
        <w:t>, 28.09.2026, Систему страхования вкладов расширят в 2027 году — рассказали в Минфине</w:t>
      </w:r>
      <w:bookmarkEnd w:id="138"/>
    </w:p>
    <w:p w14:paraId="1E36A9F9" w14:textId="77777777" w:rsidR="003C200B" w:rsidRPr="00392C21" w:rsidRDefault="003C200B" w:rsidP="0080461F">
      <w:pPr>
        <w:pStyle w:val="3"/>
      </w:pPr>
      <w:bookmarkStart w:id="139" w:name="_Toc241562827"/>
      <w:r w:rsidRPr="00392C21">
        <w:t xml:space="preserve">С 1 января 2027 года государственная система гарантирования распространится на три продукта добровольного страхования жизни, рассказал Иван </w:t>
      </w:r>
      <w:proofErr w:type="spellStart"/>
      <w:r w:rsidRPr="00392C21">
        <w:t>Чебесков</w:t>
      </w:r>
      <w:proofErr w:type="spellEnd"/>
      <w:r w:rsidRPr="00392C21">
        <w:t>, замминистра финансов РФ. Максимальная сумма покрытия составит 10 млн рублей при риске смерти и 2,8 млн рублей по другим рискам.</w:t>
      </w:r>
      <w:bookmarkEnd w:id="139"/>
    </w:p>
    <w:p w14:paraId="3223675C" w14:textId="77777777" w:rsidR="003C200B" w:rsidRPr="00392C21" w:rsidRDefault="003C200B" w:rsidP="003C200B">
      <w:r w:rsidRPr="00392C21">
        <w:t>В систему страхования вкладов войдут новые продукты</w:t>
      </w:r>
    </w:p>
    <w:p w14:paraId="13410D37" w14:textId="77777777" w:rsidR="003C200B" w:rsidRPr="00392C21" w:rsidRDefault="003C200B" w:rsidP="003C200B">
      <w:r w:rsidRPr="00392C21">
        <w:t>Система гарантирования вкладов с 1 января 2027 года начнет работать для трех продуктов добровольного страхования жизни:</w:t>
      </w:r>
    </w:p>
    <w:p w14:paraId="41A4B3D3" w14:textId="77777777" w:rsidR="003C200B" w:rsidRPr="00392C21" w:rsidRDefault="003C200B" w:rsidP="003C200B">
      <w:r w:rsidRPr="00392C21">
        <w:t>долевого страхования жизни (ДСЖ);</w:t>
      </w:r>
    </w:p>
    <w:p w14:paraId="66936C02" w14:textId="77777777" w:rsidR="003C200B" w:rsidRPr="00392C21" w:rsidRDefault="003C200B" w:rsidP="003C200B">
      <w:r w:rsidRPr="00392C21">
        <w:t>страхования жизни с гарантированной доходностью;</w:t>
      </w:r>
    </w:p>
    <w:p w14:paraId="40A37812" w14:textId="77777777" w:rsidR="003C200B" w:rsidRPr="00392C21" w:rsidRDefault="003C200B" w:rsidP="003C200B">
      <w:r w:rsidRPr="00392C21">
        <w:t>страхования жизни с расчетной доходностью.</w:t>
      </w:r>
    </w:p>
    <w:p w14:paraId="5A42213B" w14:textId="77777777" w:rsidR="003C200B" w:rsidRPr="00392C21" w:rsidRDefault="003C200B" w:rsidP="003C200B">
      <w:r w:rsidRPr="00392C21">
        <w:t>ДСЖ действует в России с 2025 года. Продукт сочетает страховую защиту жизни и здоровья с возможностью инвестировать часть взноса в финансовые активы и рассчитан на широкий круг инвесторов.</w:t>
      </w:r>
    </w:p>
    <w:p w14:paraId="3601B458" w14:textId="77777777" w:rsidR="003C200B" w:rsidRPr="00392C21" w:rsidRDefault="003C200B" w:rsidP="003C200B">
      <w:r w:rsidRPr="00392C21">
        <w:t>Страхование жизни с гарантированной и расчетной доходностью появилось на российском рынке с 1 июня 2026 года. Первый продукт предназначен для всех, второй доступен только квалифицированным инвесторам.</w:t>
      </w:r>
    </w:p>
    <w:p w14:paraId="7A705A9F" w14:textId="77777777" w:rsidR="003C200B" w:rsidRPr="00392C21" w:rsidRDefault="003C200B" w:rsidP="003C200B">
      <w:r w:rsidRPr="00392C21">
        <w:t>Открыть вклад в надежном банке можно онлайн</w:t>
      </w:r>
    </w:p>
    <w:p w14:paraId="435190FB" w14:textId="77777777" w:rsidR="003C200B" w:rsidRPr="00392C21" w:rsidRDefault="003C200B" w:rsidP="003C200B">
      <w:r w:rsidRPr="00392C21">
        <w:t>На Сравни можно сопоставить предложения банков и выбрать, куда вложить деньги для получения максимальной доходности, а также открыть вклад онлайн — без посещения офиса и без оформления дебетовой карты банка.</w:t>
      </w:r>
    </w:p>
    <w:p w14:paraId="2B33B38B" w14:textId="77777777" w:rsidR="003C200B" w:rsidRPr="00392C21" w:rsidRDefault="003C200B" w:rsidP="003C200B">
      <w:r w:rsidRPr="00392C21">
        <w:t>Каким будет страховое покрытие</w:t>
      </w:r>
    </w:p>
    <w:p w14:paraId="797BA479" w14:textId="77777777" w:rsidR="003C200B" w:rsidRPr="00392C21" w:rsidRDefault="003C200B" w:rsidP="003C200B">
      <w:r w:rsidRPr="00392C21">
        <w:t>Размер гарантии будет зависеть от вида страхового риска:</w:t>
      </w:r>
    </w:p>
    <w:p w14:paraId="1761B304" w14:textId="77777777" w:rsidR="003C200B" w:rsidRPr="00392C21" w:rsidRDefault="003C200B" w:rsidP="003C200B">
      <w:r w:rsidRPr="00392C21">
        <w:t>при смерти застрахованного лица покрытие составит до 10 млн рублей;</w:t>
      </w:r>
    </w:p>
    <w:p w14:paraId="1A1D5A13" w14:textId="77777777" w:rsidR="003C200B" w:rsidRPr="00392C21" w:rsidRDefault="003C200B" w:rsidP="003C200B">
      <w:r w:rsidRPr="00392C21">
        <w:t>по остальным рискам — до 2,8 млн рублей на каждого застрахованного.</w:t>
      </w:r>
    </w:p>
    <w:p w14:paraId="73155886" w14:textId="6C2010B0" w:rsidR="003C200B" w:rsidRPr="00392C21" w:rsidRDefault="003C200B" w:rsidP="003C200B">
      <w:r w:rsidRPr="00392C21">
        <w:t xml:space="preserve">Иван </w:t>
      </w:r>
      <w:proofErr w:type="spellStart"/>
      <w:r w:rsidRPr="00392C21">
        <w:t>Чебесков</w:t>
      </w:r>
      <w:proofErr w:type="spellEnd"/>
      <w:r w:rsidRPr="00392C21">
        <w:t xml:space="preserve">, замминистра финансов РФ: </w:t>
      </w:r>
      <w:r w:rsidR="008E63E5">
        <w:t>«</w:t>
      </w:r>
      <w:r w:rsidRPr="00392C21">
        <w:t>Гарантирование будет распространяться как на договоры о страховании жизни, заключенные после 1 января 2027 года, так и на те, которые были заключены ранее, но продолжают действовать</w:t>
      </w:r>
      <w:r w:rsidR="008E63E5">
        <w:t>»</w:t>
      </w:r>
      <w:r w:rsidRPr="00392C21">
        <w:t>.</w:t>
      </w:r>
    </w:p>
    <w:p w14:paraId="14F213C7" w14:textId="77777777" w:rsidR="003C200B" w:rsidRPr="00392C21" w:rsidRDefault="003C200B" w:rsidP="003C200B">
      <w:r w:rsidRPr="00392C21">
        <w:t>Как работает ССВ</w:t>
      </w:r>
    </w:p>
    <w:p w14:paraId="25ED7FF4" w14:textId="77777777" w:rsidR="003C200B" w:rsidRPr="00392C21" w:rsidRDefault="003C200B" w:rsidP="003C200B">
      <w:r w:rsidRPr="00392C21">
        <w:t>Система страхования вкладов (ССВ) сейчас защищает банковские сбережения в пределах 1,4 млн рублей на одного вкладчика в одном банке.</w:t>
      </w:r>
    </w:p>
    <w:p w14:paraId="23527222" w14:textId="77777777" w:rsidR="003C200B" w:rsidRPr="00392C21" w:rsidRDefault="003C200B" w:rsidP="003C200B">
      <w:r w:rsidRPr="00392C21">
        <w:t>Для отдельных случаев предусмотрены повышенные лимиты:</w:t>
      </w:r>
    </w:p>
    <w:p w14:paraId="2CF14890" w14:textId="77777777" w:rsidR="003C200B" w:rsidRPr="00392C21" w:rsidRDefault="003C200B" w:rsidP="003C200B">
      <w:r w:rsidRPr="00392C21">
        <w:t>2,8 млн рублей для безотзывных вкладов сроком не менее трех лет;</w:t>
      </w:r>
    </w:p>
    <w:p w14:paraId="3F79775B" w14:textId="77777777" w:rsidR="003C200B" w:rsidRPr="00392C21" w:rsidRDefault="003C200B" w:rsidP="003C200B">
      <w:r w:rsidRPr="00392C21">
        <w:lastRenderedPageBreak/>
        <w:t xml:space="preserve">10 млн рублей для счетов </w:t>
      </w:r>
      <w:proofErr w:type="spellStart"/>
      <w:r w:rsidRPr="00392C21">
        <w:t>эскроу</w:t>
      </w:r>
      <w:proofErr w:type="spellEnd"/>
      <w:r w:rsidRPr="00392C21">
        <w:t>.</w:t>
      </w:r>
    </w:p>
    <w:p w14:paraId="31E4BCFE" w14:textId="77777777" w:rsidR="003C200B" w:rsidRPr="00392C21" w:rsidRDefault="003C200B" w:rsidP="003C200B">
      <w:r w:rsidRPr="00392C21">
        <w:t>Помимо банковских вкладов, система распространяется на программу долгосрочных сбережений, где гарантируется до 2,8 млн рублей, а также на сбережения граждан на индивидуальных инвестиционных счетах.</w:t>
      </w:r>
    </w:p>
    <w:p w14:paraId="2F333B6F" w14:textId="77777777" w:rsidR="003C200B" w:rsidRPr="00392C21" w:rsidRDefault="003C200B" w:rsidP="003C200B">
      <w:r w:rsidRPr="00392C21">
        <w:t>Для ИИС действует отдельный механизм: гарантируется 1,4 млн рублей, а выплаты формируются не на базе Агентства по страхованию вкладов (АСВ), а за счет отдельного фонда, в который перечисляют средства профессиональные участники рынка ценных бумаг.</w:t>
      </w:r>
    </w:p>
    <w:p w14:paraId="7559DDB5" w14:textId="27235906" w:rsidR="003C200B" w:rsidRPr="00716FF5" w:rsidRDefault="00716FF5" w:rsidP="003C200B">
      <w:hyperlink r:id="rId45" w:history="1">
        <w:r w:rsidR="003C200B" w:rsidRPr="00392C21">
          <w:rPr>
            <w:rStyle w:val="a3"/>
          </w:rPr>
          <w:t>https://www.sravni.ru/novost/2026/9/28/sistemu-strahovaniya-vkladov-rasshiryat-v-2027-godu/</w:t>
        </w:r>
      </w:hyperlink>
      <w:r w:rsidR="003C200B" w:rsidRPr="00392C21">
        <w:t xml:space="preserve"> </w:t>
      </w:r>
    </w:p>
    <w:p w14:paraId="031A79D1" w14:textId="68AE3517" w:rsidR="00455F64" w:rsidRPr="00455F64" w:rsidRDefault="00455F64" w:rsidP="00455F64">
      <w:pPr>
        <w:pStyle w:val="2"/>
      </w:pPr>
      <w:bookmarkStart w:id="140" w:name="_Toc241562828"/>
      <w:r w:rsidRPr="00455F64">
        <w:t>Страхование сегодня, 28.09.2026, Страхование жизни с гарантией от казны: что обещают в Минфине</w:t>
      </w:r>
      <w:bookmarkEnd w:id="140"/>
    </w:p>
    <w:p w14:paraId="467D0181" w14:textId="77777777" w:rsidR="00455F64" w:rsidRPr="00455F64" w:rsidRDefault="00455F64" w:rsidP="00455F64">
      <w:pPr>
        <w:pStyle w:val="3"/>
      </w:pPr>
      <w:bookmarkStart w:id="141" w:name="_Toc241562829"/>
      <w:r w:rsidRPr="00455F64">
        <w:t xml:space="preserve">С 1 января 2027 года в России система страхования вкладов (ССВ) будет распространена на виды добровольного страхования жизни (ДСЖ) - долевое страхование, страхование жизни с гарантированной и с расчётной доходностью, рассказал замминистра финансов РФ Иван </w:t>
      </w:r>
      <w:proofErr w:type="spellStart"/>
      <w:r w:rsidRPr="00455F64">
        <w:t>Чебесков</w:t>
      </w:r>
      <w:proofErr w:type="spellEnd"/>
      <w:r w:rsidRPr="00455F64">
        <w:t>.</w:t>
      </w:r>
      <w:bookmarkEnd w:id="141"/>
    </w:p>
    <w:p w14:paraId="44AF8AE1" w14:textId="77777777" w:rsidR="00455F64" w:rsidRPr="00455F64" w:rsidRDefault="00455F64" w:rsidP="00455F64">
      <w:r w:rsidRPr="00455F64">
        <w:t>Сумма покрытия страхования составит 10 млн рублей в связи с риском смерти в отношении каждого застрахованного лица, пояснил замминистра. По иным рискам для клиентов лимит составит 2,8 млн рублей. Гарантирование коснётся как всех договоров, заключённых с 1 января 2027 года, так и тех, что были заключены ранее, но продолжают действовать.</w:t>
      </w:r>
    </w:p>
    <w:p w14:paraId="1D6FAB7D" w14:textId="77777777" w:rsidR="00455F64" w:rsidRPr="00455F64" w:rsidRDefault="00455F64" w:rsidP="00455F64">
      <w:r w:rsidRPr="00455F64">
        <w:t>Подробнее о вариантах страхования жизни и о том, как на них будет действовать система гарантирования вкладов, - в материале "ДП".</w:t>
      </w:r>
    </w:p>
    <w:p w14:paraId="60129467" w14:textId="77777777" w:rsidR="00455F64" w:rsidRPr="00455F64" w:rsidRDefault="00455F64" w:rsidP="00455F64">
      <w:r w:rsidRPr="00455F64">
        <w:t>Как устроено долевое страхование жизни</w:t>
      </w:r>
    </w:p>
    <w:p w14:paraId="43D423E3" w14:textId="77777777" w:rsidR="00455F64" w:rsidRPr="00455F64" w:rsidRDefault="00455F64" w:rsidP="00455F64">
      <w:r w:rsidRPr="00455F64">
        <w:t>Долевое страхование жизни (ДСЖ) появилось в России с 1 января 2025 года, а начиная с конца марта стало возможно купить полис ДСЖ. Инвестиционная часть страхования работает за счёт направления части уплаченной страховой премии в открытые или закрытые паевые инвестиционные фонды (</w:t>
      </w:r>
      <w:proofErr w:type="spellStart"/>
      <w:r w:rsidRPr="00455F64">
        <w:t>ПИФы</w:t>
      </w:r>
      <w:proofErr w:type="spellEnd"/>
      <w:r w:rsidRPr="00455F64">
        <w:t>). Клиенты получают доход в зависимости от изменения рыночной стоимости активов и самостоятельно определяют объём инвестиционной части, исходя из своих потребностей и наполнения страховой части договора. Потенциальный доход напрямую зависит от величины инвестиционной части.</w:t>
      </w:r>
    </w:p>
    <w:p w14:paraId="3C718798" w14:textId="77777777" w:rsidR="00455F64" w:rsidRPr="00455F64" w:rsidRDefault="00455F64" w:rsidP="00455F64">
      <w:r w:rsidRPr="00455F64">
        <w:t xml:space="preserve">ДСЖ было введено для замены инвестиционного страхования жизни (ИСЖ), условия которого Центробанк считал недостаточно прозрачными. Планировалось, что ДСЖ полностью заменит ИСЖ к 2026 году. В отличие от инвестиционного страхования, где стратегию инвестиций выбирала страховая компания, в ДСЖ паями </w:t>
      </w:r>
      <w:proofErr w:type="spellStart"/>
      <w:r w:rsidRPr="00455F64">
        <w:t>ПИФа</w:t>
      </w:r>
      <w:proofErr w:type="spellEnd"/>
      <w:r w:rsidRPr="00455F64">
        <w:t xml:space="preserve"> владеет сам клиент. Однако если выбранные клиентом активы потеряют в стоимости, то он может понести убытки. При этом в долевом страховании жизни страховщики могут получить лицензию управляющей компании для самостоятельного управления клиентскими средствами либо обратиться к внешним УК.</w:t>
      </w:r>
    </w:p>
    <w:p w14:paraId="6A6B9AAC" w14:textId="77777777" w:rsidR="00455F64" w:rsidRPr="00290E83" w:rsidRDefault="00455F64" w:rsidP="00455F64">
      <w:r w:rsidRPr="00290E83">
        <w:lastRenderedPageBreak/>
        <w:t>Как писал "ДП", за первые 2 месяца в России было продано только 700 полисов ДСЖ. Эксперты отмечали, что клиенты не понимали ценность и потенциальные преимущества нового вида страхования. Большему распространению полисов ДСЖ и заинтересованности в них могли поспособствовать налоговые стимулы.</w:t>
      </w:r>
    </w:p>
    <w:p w14:paraId="3D19AB20" w14:textId="77777777" w:rsidR="00455F64" w:rsidRPr="00290E83" w:rsidRDefault="00455F64" w:rsidP="00455F64">
      <w:r w:rsidRPr="00290E83">
        <w:t>Отличия страхования с объявляемой и расчётной доходностью</w:t>
      </w:r>
    </w:p>
    <w:p w14:paraId="1CC6C105" w14:textId="77777777" w:rsidR="00455F64" w:rsidRPr="00290E83" w:rsidRDefault="00455F64" w:rsidP="00455F64">
      <w:r w:rsidRPr="00290E83">
        <w:t>Страхование с гарантированной и расчётной доходностью заработали в РФ с 1 июля 2026 года. Как сообщало "Агентство страховых новостей", они также призваны заменить ИСЖ, продажи которого были прекращены в начале 2026 года. Страхование с гарантированной (объявляемой) доходностью доступно всем клиентам. По нему процент сверх страховой суммы назначает сам страховщик, без привязки к активам или индексам.</w:t>
      </w:r>
    </w:p>
    <w:p w14:paraId="0FE7A0DB" w14:textId="77777777" w:rsidR="00455F64" w:rsidRPr="00290E83" w:rsidRDefault="00455F64" w:rsidP="00455F64">
      <w:r w:rsidRPr="00290E83">
        <w:t>Расчётная доходность доступна только высококвалифицированным инвесторам. Она рассчитывается по указанной в договоре формуле, привязанной к динамике конкретных активов.</w:t>
      </w:r>
    </w:p>
    <w:p w14:paraId="4412A256" w14:textId="77777777" w:rsidR="00455F64" w:rsidRPr="00290E83" w:rsidRDefault="00455F64" w:rsidP="00455F64">
      <w:r w:rsidRPr="00290E83">
        <w:t>Договор о таком страховании может быть заключён только при единовременной уплате клиентом страховой премии в размере не менее 6 млн рублей, отмечает "Гарант". В обоих случаях страховая и выкупная суммы в зависимости от рыночных колебаний могут только увеличиваться, но не уменьшаться.</w:t>
      </w:r>
    </w:p>
    <w:p w14:paraId="19EAA09A" w14:textId="77777777" w:rsidR="00455F64" w:rsidRPr="00290E83" w:rsidRDefault="00455F64" w:rsidP="00455F64">
      <w:r w:rsidRPr="00290E83">
        <w:t>Как работает страхование вкладов в 2026 году</w:t>
      </w:r>
    </w:p>
    <w:p w14:paraId="591FE1E0" w14:textId="77777777" w:rsidR="00455F64" w:rsidRPr="00290E83" w:rsidRDefault="00455F64" w:rsidP="00455F64">
      <w:r w:rsidRPr="00290E83">
        <w:t>Система страхования вкладов (ССВ) представляет собой государственный механизм защиты денег физлиц, размещённых в банках.</w:t>
      </w:r>
    </w:p>
    <w:p w14:paraId="3729357A" w14:textId="77777777" w:rsidR="00455F64" w:rsidRPr="00290E83" w:rsidRDefault="00455F64" w:rsidP="00455F64">
      <w:r w:rsidRPr="00290E83">
        <w:t>В случае, если кредитная организация оказывается неспособной выполнить свои обязательства, вкладчику возвращаются его деньги в пределах установленного лимита. Система регулируется ФЗ от 23.12.2003 № 177 "О страховании вкладов в банках Российской Федерации", запущена она была в 2004 году.</w:t>
      </w:r>
    </w:p>
    <w:p w14:paraId="42F560C3" w14:textId="77777777" w:rsidR="00455F64" w:rsidRPr="00290E83" w:rsidRDefault="00455F64" w:rsidP="00455F64">
      <w:r w:rsidRPr="00290E83">
        <w:t>По ССВ все банки, привлекающие деньги физлиц, обязаны регулярно перечислять взносы в фонд обязательного страхования вкладов. Фонд находится в управлении государственного Агентства по страхованию вкладов (АСВ). При утрате платёжеспособности или лишении лицензии одной из кредитных организаций из средств фонда вкладчикам выплачивается компенсация.</w:t>
      </w:r>
    </w:p>
    <w:p w14:paraId="5A8DF1B4" w14:textId="77777777" w:rsidR="00455F64" w:rsidRPr="00290E83" w:rsidRDefault="00455F64" w:rsidP="00455F64">
      <w:r w:rsidRPr="00290E83">
        <w:t>В России страховое покрытие составляет 1,4 млн рублей на одного вкладчика в одном банке. При этом с 30 октября 2025 года страховое покрытие по долгосрочным безотзывным вкладам, оформленным через сберегательные сертификаты сроком более 3 лет, было увеличено до 2,8 млн рублей. Этот лимит используется отдельно от стандартного покрытия. Если у клиента находится несколько счетов в одной кредитной организации, они суммируются, а застрахованная сумма 1,4 млн рублей является общим остатком по всем счетам в одном банке.</w:t>
      </w:r>
    </w:p>
    <w:p w14:paraId="127E7091" w14:textId="77777777" w:rsidR="00455F64" w:rsidRPr="00290E83" w:rsidRDefault="00455F64" w:rsidP="00455F64">
      <w:r w:rsidRPr="00290E83">
        <w:t>В ряде случаев действует повышенный предел до 10 млн рублей. Он выплачивается только в случае поступления средств на счёт безналичным путём не ранее чем за 3 месяца до наступления страхового случая и распространяется на:</w:t>
      </w:r>
    </w:p>
    <w:p w14:paraId="17B12CEA" w14:textId="77777777" w:rsidR="00455F64" w:rsidRPr="00290E83" w:rsidRDefault="00455F64" w:rsidP="00455F64">
      <w:r w:rsidRPr="00290E83">
        <w:t>- продажу недвижимости;</w:t>
      </w:r>
    </w:p>
    <w:p w14:paraId="0314D65E" w14:textId="77777777" w:rsidR="00455F64" w:rsidRPr="00290E83" w:rsidRDefault="00455F64" w:rsidP="00455F64">
      <w:r w:rsidRPr="00290E83">
        <w:t>- получение наследства;</w:t>
      </w:r>
    </w:p>
    <w:p w14:paraId="517080F4" w14:textId="77777777" w:rsidR="00455F64" w:rsidRPr="00290E83" w:rsidRDefault="00455F64" w:rsidP="00455F64">
      <w:r w:rsidRPr="00290E83">
        <w:t>- возмещение ущерба жизни, здоровью или личному имуществу;</w:t>
      </w:r>
    </w:p>
    <w:p w14:paraId="6410024F" w14:textId="77777777" w:rsidR="00455F64" w:rsidRPr="00290E83" w:rsidRDefault="00455F64" w:rsidP="00455F64">
      <w:r w:rsidRPr="00290E83">
        <w:lastRenderedPageBreak/>
        <w:t>- получение социальных выплат и пособий;</w:t>
      </w:r>
    </w:p>
    <w:p w14:paraId="5535703B" w14:textId="77777777" w:rsidR="00455F64" w:rsidRPr="00290E83" w:rsidRDefault="00455F64" w:rsidP="00455F64">
      <w:r w:rsidRPr="00290E83">
        <w:t>- исполнение решения суда;</w:t>
      </w:r>
    </w:p>
    <w:p w14:paraId="7E1F77F9" w14:textId="77777777" w:rsidR="00455F64" w:rsidRPr="00290E83" w:rsidRDefault="00455F64" w:rsidP="00455F64">
      <w:r w:rsidRPr="00290E83">
        <w:t>- получение грантов в форме субсидий.</w:t>
      </w:r>
    </w:p>
    <w:p w14:paraId="184A84EB" w14:textId="77777777" w:rsidR="00455F64" w:rsidRPr="00290E83" w:rsidRDefault="00455F64" w:rsidP="00455F64">
      <w:r w:rsidRPr="00290E83">
        <w:t>Кроме банковских вкладов, система работает для программы долгосрочных сбережений и сбережений граждан на индивидуальных инвестиционных счетах (ИИС). По ним в страховом случае гарантируется выплата 2,8 млн рублей.</w:t>
      </w:r>
    </w:p>
    <w:p w14:paraId="7DD9EFC7" w14:textId="77777777" w:rsidR="00455F64" w:rsidRPr="00290E83" w:rsidRDefault="00455F64" w:rsidP="00455F64">
      <w:r w:rsidRPr="00290E83">
        <w:t>Андрей КАЩАВЦЕВ</w:t>
      </w:r>
    </w:p>
    <w:p w14:paraId="4D930A96" w14:textId="299D93C8" w:rsidR="00455F64" w:rsidRPr="00716FF5" w:rsidRDefault="00716FF5" w:rsidP="00455F64">
      <w:hyperlink r:id="rId46" w:history="1">
        <w:r w:rsidR="00455F64" w:rsidRPr="0002001D">
          <w:rPr>
            <w:rStyle w:val="a3"/>
            <w:lang w:val="en-US"/>
          </w:rPr>
          <w:t>https</w:t>
        </w:r>
        <w:r w:rsidR="00455F64" w:rsidRPr="00290E83">
          <w:rPr>
            <w:rStyle w:val="a3"/>
          </w:rPr>
          <w:t>://</w:t>
        </w:r>
        <w:r w:rsidR="00455F64" w:rsidRPr="0002001D">
          <w:rPr>
            <w:rStyle w:val="a3"/>
            <w:lang w:val="en-US"/>
          </w:rPr>
          <w:t>www</w:t>
        </w:r>
        <w:r w:rsidR="00455F64" w:rsidRPr="00290E83">
          <w:rPr>
            <w:rStyle w:val="a3"/>
          </w:rPr>
          <w:t>.</w:t>
        </w:r>
        <w:proofErr w:type="spellStart"/>
        <w:r w:rsidR="00455F64" w:rsidRPr="0002001D">
          <w:rPr>
            <w:rStyle w:val="a3"/>
            <w:lang w:val="en-US"/>
          </w:rPr>
          <w:t>insur</w:t>
        </w:r>
        <w:proofErr w:type="spellEnd"/>
        <w:r w:rsidR="00455F64" w:rsidRPr="00290E83">
          <w:rPr>
            <w:rStyle w:val="a3"/>
          </w:rPr>
          <w:t>-</w:t>
        </w:r>
        <w:r w:rsidR="00455F64" w:rsidRPr="0002001D">
          <w:rPr>
            <w:rStyle w:val="a3"/>
            <w:lang w:val="en-US"/>
          </w:rPr>
          <w:t>info</w:t>
        </w:r>
        <w:r w:rsidR="00455F64" w:rsidRPr="00290E83">
          <w:rPr>
            <w:rStyle w:val="a3"/>
          </w:rPr>
          <w:t>.</w:t>
        </w:r>
        <w:proofErr w:type="spellStart"/>
        <w:r w:rsidR="00455F64" w:rsidRPr="0002001D">
          <w:rPr>
            <w:rStyle w:val="a3"/>
            <w:lang w:val="en-US"/>
          </w:rPr>
          <w:t>ru</w:t>
        </w:r>
        <w:proofErr w:type="spellEnd"/>
        <w:r w:rsidR="00455F64" w:rsidRPr="00290E83">
          <w:rPr>
            <w:rStyle w:val="a3"/>
          </w:rPr>
          <w:t>/</w:t>
        </w:r>
        <w:r w:rsidR="00455F64" w:rsidRPr="0002001D">
          <w:rPr>
            <w:rStyle w:val="a3"/>
            <w:lang w:val="en-US"/>
          </w:rPr>
          <w:t>press</w:t>
        </w:r>
        <w:r w:rsidR="00455F64" w:rsidRPr="00290E83">
          <w:rPr>
            <w:rStyle w:val="a3"/>
          </w:rPr>
          <w:t>/214570/</w:t>
        </w:r>
      </w:hyperlink>
      <w:r w:rsidR="00455F64" w:rsidRPr="00290E83">
        <w:t xml:space="preserve"> </w:t>
      </w:r>
    </w:p>
    <w:p w14:paraId="25D1A8BE" w14:textId="30D9757A" w:rsidR="006F76B3" w:rsidRPr="006F76B3" w:rsidRDefault="006F76B3" w:rsidP="006F76B3">
      <w:pPr>
        <w:pStyle w:val="2"/>
      </w:pPr>
      <w:bookmarkStart w:id="142" w:name="_Toc241562830"/>
      <w:r>
        <w:t>Деловой Петербург</w:t>
      </w:r>
      <w:r w:rsidRPr="006F76B3">
        <w:t>, 28.09.2026, Страхование жизни с гарантией от казны: что обещают в Минфине</w:t>
      </w:r>
      <w:bookmarkEnd w:id="142"/>
    </w:p>
    <w:p w14:paraId="3773D35F" w14:textId="77777777" w:rsidR="006F76B3" w:rsidRPr="00716FF5" w:rsidRDefault="006F76B3" w:rsidP="006F76B3">
      <w:pPr>
        <w:pStyle w:val="3"/>
      </w:pPr>
      <w:bookmarkStart w:id="143" w:name="_Toc241562831"/>
      <w:r w:rsidRPr="006F76B3">
        <w:t xml:space="preserve">С 1 января 2027 года в России система страхования вкладов (ССВ) будет распространена на виды добровольного страхования жизни (ДСЖ) — долевое страхование, страхование жизни с гарантированной и с расчётной доходностью, рассказал замминистра финансов РФ Иван </w:t>
      </w:r>
      <w:proofErr w:type="spellStart"/>
      <w:r w:rsidRPr="006F76B3">
        <w:t>Чебесков</w:t>
      </w:r>
      <w:proofErr w:type="spellEnd"/>
      <w:r w:rsidRPr="006F76B3">
        <w:t>.</w:t>
      </w:r>
      <w:bookmarkEnd w:id="143"/>
    </w:p>
    <w:p w14:paraId="6A0C8074" w14:textId="77777777" w:rsidR="006F76B3" w:rsidRPr="00CA2EE7" w:rsidRDefault="006F76B3" w:rsidP="006F76B3">
      <w:r w:rsidRPr="006F76B3">
        <w:t xml:space="preserve">Сумма покрытия страхования составит 10 млн рублей в связи с риском смерти в отношении каждого застрахованного лица, пояснил замминистра. </w:t>
      </w:r>
      <w:r w:rsidRPr="00CA2EE7">
        <w:t>По иным рискам для клиентов лимит составит 2,8 млн рублей. Гарантирование коснётся как всех договоров, заключённых с 1 января 2027 года, так и тех, что были заключены ранее, но продолжают действовать.</w:t>
      </w:r>
    </w:p>
    <w:p w14:paraId="7CA8D59A" w14:textId="77777777" w:rsidR="006F76B3" w:rsidRPr="00CA2EE7" w:rsidRDefault="006F76B3" w:rsidP="006F76B3">
      <w:r w:rsidRPr="00CA2EE7">
        <w:t>Подробнее о вариантах страхования жизни и о том, как на них будет действовать система гарантирования вкладов, — в материале "ДП".</w:t>
      </w:r>
    </w:p>
    <w:p w14:paraId="741771A0" w14:textId="77777777" w:rsidR="006F76B3" w:rsidRPr="00CA2EE7" w:rsidRDefault="006F76B3" w:rsidP="006F76B3">
      <w:r w:rsidRPr="00CA2EE7">
        <w:t>Как устроено долевое страхование жизни</w:t>
      </w:r>
    </w:p>
    <w:p w14:paraId="426EEA8E" w14:textId="77777777" w:rsidR="006F76B3" w:rsidRPr="00CA2EE7" w:rsidRDefault="006F76B3" w:rsidP="006F76B3">
      <w:r w:rsidRPr="00CA2EE7">
        <w:t>Долевое страхование жизни (ДСЖ) появилось в России с 1 января 2025 года, а начиная с конца марта стало возможно купить полис ДСЖ. Инвестиционная часть страхования работает за счёт направления части уплаченной страховой премии в открытые или закрытые паевые инвестиционные фонды (</w:t>
      </w:r>
      <w:proofErr w:type="spellStart"/>
      <w:r w:rsidRPr="00CA2EE7">
        <w:t>ПИФы</w:t>
      </w:r>
      <w:proofErr w:type="spellEnd"/>
      <w:r w:rsidRPr="00CA2EE7">
        <w:t>). Клиенты получают доход в зависимости от изменения рыночной стоимости активов и самостоятельно определяют объём инвестиционной части, исходя из своих потребностей и наполнения страховой части договора. Потенциальный доход напрямую зависит от величины инвестиционной части.</w:t>
      </w:r>
    </w:p>
    <w:p w14:paraId="342924ED" w14:textId="77777777" w:rsidR="006F76B3" w:rsidRPr="00CA2EE7" w:rsidRDefault="006F76B3" w:rsidP="006F76B3">
      <w:r w:rsidRPr="00CA2EE7">
        <w:t xml:space="preserve">ДСЖ было введено для замены инвестиционного страхования жизни (ИСЖ), условия которого Центробанк считал недостаточно прозрачными. Планировалось, что ДСЖ полностью заменит ИСЖ к 2026 году. В отличие от инвестиционного страхования, где стратегию инвестиций выбирала страховая компания, в ДСЖ паями </w:t>
      </w:r>
      <w:proofErr w:type="spellStart"/>
      <w:r w:rsidRPr="00CA2EE7">
        <w:t>ПИФа</w:t>
      </w:r>
      <w:proofErr w:type="spellEnd"/>
      <w:r w:rsidRPr="00CA2EE7">
        <w:t xml:space="preserve"> владеет сам клиент. Однако если выбранные клиентом активы потеряют в стоимости, то он может понести убытки. При этом в долевом страховании жизни страховщики могут получить лицензию управляющей компании для самостоятельного управления клиентскими средствами либо обратиться к внешним УК.</w:t>
      </w:r>
    </w:p>
    <w:p w14:paraId="297A5BAF" w14:textId="77777777" w:rsidR="006F76B3" w:rsidRPr="00CA2EE7" w:rsidRDefault="006F76B3" w:rsidP="006F76B3">
      <w:r w:rsidRPr="00CA2EE7">
        <w:t xml:space="preserve">Как писал "ДП", за первые 2 месяца в России было продано только 700 полисов ДСЖ. Эксперты отмечали, что клиенты не понимали ценность и потенциальные преимущества </w:t>
      </w:r>
      <w:r w:rsidRPr="00CA2EE7">
        <w:lastRenderedPageBreak/>
        <w:t>нового вида страхования. Большему распространению полисов ДСЖ и заинтересованности в них могли поспособствовать налоговые стимулы.</w:t>
      </w:r>
    </w:p>
    <w:p w14:paraId="561C1C45" w14:textId="77777777" w:rsidR="006F76B3" w:rsidRPr="00CA2EE7" w:rsidRDefault="006F76B3" w:rsidP="006F76B3">
      <w:r w:rsidRPr="00CA2EE7">
        <w:t>Отличия страхования с объявляемой и расчётной доходностью</w:t>
      </w:r>
    </w:p>
    <w:p w14:paraId="0F7558CA" w14:textId="77777777" w:rsidR="006F76B3" w:rsidRPr="00CA2EE7" w:rsidRDefault="006F76B3" w:rsidP="006F76B3">
      <w:r w:rsidRPr="00CA2EE7">
        <w:t>Страхование с гарантированной и расчётной доходностью заработали в РФ с 1 июля 2026 года. Как сообщало "Агентство страховых новостей", они также призваны заменить ИСЖ, продажи которого были прекращены в начале 2026 года. Страхование с гарантированной (объявляемой) доходностью доступно всем клиентам. По нему процент сверх страховой суммы назначает сам страховщик, без привязки к активам или индексам.</w:t>
      </w:r>
    </w:p>
    <w:p w14:paraId="23DBE911" w14:textId="77777777" w:rsidR="006F76B3" w:rsidRPr="00CA2EE7" w:rsidRDefault="006F76B3" w:rsidP="006F76B3">
      <w:r w:rsidRPr="00CA2EE7">
        <w:t>Расчётная доходность доступна только высококвалифицированным инвесторам. Она рассчитывается по указанной в договоре формуле, привязанной к динамике конкретных активов.</w:t>
      </w:r>
    </w:p>
    <w:p w14:paraId="4689070B" w14:textId="77777777" w:rsidR="006F76B3" w:rsidRPr="00CA2EE7" w:rsidRDefault="006F76B3" w:rsidP="006F76B3">
      <w:r w:rsidRPr="00CA2EE7">
        <w:t>Договор о таком страховании может быть заключён только при единовременной уплате клиентом страховой премии в размере не менее 6 млн рублей, отмечает "Гарант". В обоих случаях страховая и выкупная суммы в зависимости от рыночных колебаний могут только увеличиваться, но не уменьшаться.</w:t>
      </w:r>
    </w:p>
    <w:p w14:paraId="11E010FB" w14:textId="77777777" w:rsidR="006F76B3" w:rsidRPr="00CA2EE7" w:rsidRDefault="006F76B3" w:rsidP="006F76B3">
      <w:r w:rsidRPr="00CA2EE7">
        <w:t>Как работает страхование вкладов в 2026 году</w:t>
      </w:r>
    </w:p>
    <w:p w14:paraId="5BF83ACF" w14:textId="77777777" w:rsidR="006F76B3" w:rsidRPr="00CA2EE7" w:rsidRDefault="006F76B3" w:rsidP="006F76B3">
      <w:r w:rsidRPr="00CA2EE7">
        <w:t>Система страхования вкладов (ССВ) представляет собой государственный механизм защиты денег физлиц, размещённых в банках.</w:t>
      </w:r>
    </w:p>
    <w:p w14:paraId="5CF4F7EE" w14:textId="77777777" w:rsidR="006F76B3" w:rsidRPr="00CA2EE7" w:rsidRDefault="006F76B3" w:rsidP="006F76B3">
      <w:r w:rsidRPr="00CA2EE7">
        <w:t>В случае, если кредитная организация оказывается неспособной выполнить свои обязательства, вкладчику возвращаются его деньги в пределах установленного лимита. Система регулируется ФЗ от 23.12.2003 №177 "О страховании вкладов в банках Российской Федерации", запущена она была в 2004 году.</w:t>
      </w:r>
    </w:p>
    <w:p w14:paraId="3CD85268" w14:textId="77777777" w:rsidR="006F76B3" w:rsidRPr="00CA2EE7" w:rsidRDefault="006F76B3" w:rsidP="006F76B3">
      <w:r w:rsidRPr="00CA2EE7">
        <w:t>По ССВ все банки, привлекающие деньги физлиц, обязаны регулярно перечислять взносы в фонд обязательного страхования вкладов. Фонд находится в управлении государственного Агентства по страхованию вкладов (АСВ). При утрате платёжеспособности или лишении лицензии одной из кредитных организаций из средств фонда вкладчикам выплачивается компенсация.</w:t>
      </w:r>
    </w:p>
    <w:p w14:paraId="51DE3DAA" w14:textId="77777777" w:rsidR="006F76B3" w:rsidRPr="00CA2EE7" w:rsidRDefault="006F76B3" w:rsidP="006F76B3">
      <w:r w:rsidRPr="00CA2EE7">
        <w:t>В России страховое покрытие составляет 1,4 млн рублей на одного вкладчика в одном банке. При этом с 30 октября 2025 года страховое покрытие по долгосрочным безотзывным вкладам, оформленным через сберегательные сертификаты сроком более 3 лет, было увеличено до 2,8 млн рублей. Этот лимит используется отдельно от стандартного покрытия. Если у клиента находится несколько счетов в одной кредитной организации, они суммируются, а застрахованная сумма 1,4 млн рублей является общим остатком по всем счетам в одном банке.</w:t>
      </w:r>
    </w:p>
    <w:p w14:paraId="55F09373" w14:textId="77777777" w:rsidR="006F76B3" w:rsidRPr="00CA2EE7" w:rsidRDefault="006F76B3" w:rsidP="006F76B3">
      <w:r w:rsidRPr="00CA2EE7">
        <w:t>В ряде случаев действует повышенный предел до 10 млн рублей. Он выплачивается только в случае поступления средств на счёт безналичным путём не ранее чем за 3 месяца до наступления страхового случая и распространяется на:</w:t>
      </w:r>
    </w:p>
    <w:p w14:paraId="095583D0" w14:textId="77777777" w:rsidR="006F76B3" w:rsidRPr="00CA2EE7" w:rsidRDefault="006F76B3" w:rsidP="006F76B3">
      <w:r w:rsidRPr="00CA2EE7">
        <w:t>•</w:t>
      </w:r>
      <w:r w:rsidRPr="00CA2EE7">
        <w:tab/>
        <w:t>продажу недвижимости;</w:t>
      </w:r>
    </w:p>
    <w:p w14:paraId="30AE7EA8" w14:textId="77777777" w:rsidR="006F76B3" w:rsidRPr="00CA2EE7" w:rsidRDefault="006F76B3" w:rsidP="006F76B3">
      <w:r w:rsidRPr="00CA2EE7">
        <w:t>•</w:t>
      </w:r>
      <w:r w:rsidRPr="00CA2EE7">
        <w:tab/>
        <w:t>получение наследства;</w:t>
      </w:r>
    </w:p>
    <w:p w14:paraId="313DC06F" w14:textId="77777777" w:rsidR="006F76B3" w:rsidRPr="00CA2EE7" w:rsidRDefault="006F76B3" w:rsidP="006F76B3">
      <w:r w:rsidRPr="00CA2EE7">
        <w:t>•</w:t>
      </w:r>
      <w:r w:rsidRPr="00CA2EE7">
        <w:tab/>
        <w:t>возмещение ущерба жизни, здоровью или личному имуществу;</w:t>
      </w:r>
    </w:p>
    <w:p w14:paraId="290C2E27" w14:textId="77777777" w:rsidR="006F76B3" w:rsidRPr="00CA2EE7" w:rsidRDefault="006F76B3" w:rsidP="006F76B3">
      <w:r w:rsidRPr="00CA2EE7">
        <w:t>•</w:t>
      </w:r>
      <w:r w:rsidRPr="00CA2EE7">
        <w:tab/>
        <w:t>получение социальных выплат и пособий;</w:t>
      </w:r>
    </w:p>
    <w:p w14:paraId="5353611D" w14:textId="77777777" w:rsidR="006F76B3" w:rsidRPr="00CA2EE7" w:rsidRDefault="006F76B3" w:rsidP="006F76B3">
      <w:r w:rsidRPr="00CA2EE7">
        <w:lastRenderedPageBreak/>
        <w:t>•</w:t>
      </w:r>
      <w:r w:rsidRPr="00CA2EE7">
        <w:tab/>
        <w:t>исполнение решения суда;</w:t>
      </w:r>
    </w:p>
    <w:p w14:paraId="40C1724C" w14:textId="77777777" w:rsidR="006F76B3" w:rsidRPr="00CA2EE7" w:rsidRDefault="006F76B3" w:rsidP="006F76B3">
      <w:r w:rsidRPr="00CA2EE7">
        <w:t>•</w:t>
      </w:r>
      <w:r w:rsidRPr="00CA2EE7">
        <w:tab/>
        <w:t>получение грантов в форме субсидий.</w:t>
      </w:r>
    </w:p>
    <w:p w14:paraId="70B2EB89" w14:textId="584AA281" w:rsidR="006F76B3" w:rsidRPr="00CA2EE7" w:rsidRDefault="006F76B3" w:rsidP="006F76B3">
      <w:r w:rsidRPr="00CA2EE7">
        <w:t>Кроме банковских вкладов, система работает для программы долгосрочных сбережений и сбережений граждан на индивидуальных инвестиционных счетах (ИИС). По ним в страховом случае гарантируется выплата 2,8 млн рублей.</w:t>
      </w:r>
    </w:p>
    <w:p w14:paraId="61AECCD6" w14:textId="44707301" w:rsidR="006F76B3" w:rsidRPr="006F76B3" w:rsidRDefault="00716FF5" w:rsidP="006F76B3">
      <w:hyperlink r:id="rId47" w:history="1">
        <w:r w:rsidR="006F76B3" w:rsidRPr="0002001D">
          <w:rPr>
            <w:rStyle w:val="a3"/>
            <w:lang w:val="en-US"/>
          </w:rPr>
          <w:t>https</w:t>
        </w:r>
        <w:r w:rsidR="006F76B3" w:rsidRPr="006F76B3">
          <w:rPr>
            <w:rStyle w:val="a3"/>
          </w:rPr>
          <w:t>://</w:t>
        </w:r>
        <w:r w:rsidR="006F76B3" w:rsidRPr="0002001D">
          <w:rPr>
            <w:rStyle w:val="a3"/>
            <w:lang w:val="en-US"/>
          </w:rPr>
          <w:t>www</w:t>
        </w:r>
        <w:r w:rsidR="006F76B3" w:rsidRPr="006F76B3">
          <w:rPr>
            <w:rStyle w:val="a3"/>
          </w:rPr>
          <w:t>.</w:t>
        </w:r>
        <w:proofErr w:type="spellStart"/>
        <w:r w:rsidR="006F76B3" w:rsidRPr="0002001D">
          <w:rPr>
            <w:rStyle w:val="a3"/>
            <w:lang w:val="en-US"/>
          </w:rPr>
          <w:t>dp</w:t>
        </w:r>
        <w:proofErr w:type="spellEnd"/>
        <w:r w:rsidR="006F76B3" w:rsidRPr="006F76B3">
          <w:rPr>
            <w:rStyle w:val="a3"/>
          </w:rPr>
          <w:t>.</w:t>
        </w:r>
        <w:proofErr w:type="spellStart"/>
        <w:r w:rsidR="006F76B3" w:rsidRPr="0002001D">
          <w:rPr>
            <w:rStyle w:val="a3"/>
            <w:lang w:val="en-US"/>
          </w:rPr>
          <w:t>ru</w:t>
        </w:r>
        <w:proofErr w:type="spellEnd"/>
        <w:r w:rsidR="006F76B3" w:rsidRPr="006F76B3">
          <w:rPr>
            <w:rStyle w:val="a3"/>
          </w:rPr>
          <w:t>/</w:t>
        </w:r>
        <w:r w:rsidR="006F76B3" w:rsidRPr="0002001D">
          <w:rPr>
            <w:rStyle w:val="a3"/>
            <w:lang w:val="en-US"/>
          </w:rPr>
          <w:t>a</w:t>
        </w:r>
        <w:r w:rsidR="006F76B3" w:rsidRPr="006F76B3">
          <w:rPr>
            <w:rStyle w:val="a3"/>
          </w:rPr>
          <w:t>/2026/09/28/</w:t>
        </w:r>
        <w:proofErr w:type="spellStart"/>
        <w:r w:rsidR="006F76B3" w:rsidRPr="0002001D">
          <w:rPr>
            <w:rStyle w:val="a3"/>
            <w:lang w:val="en-US"/>
          </w:rPr>
          <w:t>strahovanie</w:t>
        </w:r>
        <w:proofErr w:type="spellEnd"/>
        <w:r w:rsidR="006F76B3" w:rsidRPr="006F76B3">
          <w:rPr>
            <w:rStyle w:val="a3"/>
          </w:rPr>
          <w:t>-</w:t>
        </w:r>
        <w:proofErr w:type="spellStart"/>
        <w:r w:rsidR="006F76B3" w:rsidRPr="0002001D">
          <w:rPr>
            <w:rStyle w:val="a3"/>
            <w:lang w:val="en-US"/>
          </w:rPr>
          <w:t>zhizni</w:t>
        </w:r>
        <w:proofErr w:type="spellEnd"/>
        <w:r w:rsidR="006F76B3" w:rsidRPr="006F76B3">
          <w:rPr>
            <w:rStyle w:val="a3"/>
          </w:rPr>
          <w:t>-</w:t>
        </w:r>
        <w:r w:rsidR="006F76B3" w:rsidRPr="0002001D">
          <w:rPr>
            <w:rStyle w:val="a3"/>
            <w:lang w:val="en-US"/>
          </w:rPr>
          <w:t>s</w:t>
        </w:r>
        <w:r w:rsidR="006F76B3" w:rsidRPr="006F76B3">
          <w:rPr>
            <w:rStyle w:val="a3"/>
          </w:rPr>
          <w:t>-</w:t>
        </w:r>
        <w:proofErr w:type="spellStart"/>
        <w:r w:rsidR="006F76B3" w:rsidRPr="0002001D">
          <w:rPr>
            <w:rStyle w:val="a3"/>
            <w:lang w:val="en-US"/>
          </w:rPr>
          <w:t>garantiej</w:t>
        </w:r>
        <w:proofErr w:type="spellEnd"/>
      </w:hyperlink>
      <w:r w:rsidR="006F76B3" w:rsidRPr="006F76B3">
        <w:t xml:space="preserve"> </w:t>
      </w:r>
    </w:p>
    <w:p w14:paraId="58DCDDAC" w14:textId="4C06B60F" w:rsidR="001E0E12" w:rsidRPr="00392C21" w:rsidRDefault="001E0E12" w:rsidP="001E0E12">
      <w:pPr>
        <w:pStyle w:val="2"/>
      </w:pPr>
      <w:bookmarkStart w:id="144" w:name="_Toc241562832"/>
      <w:r w:rsidRPr="00392C21">
        <w:t xml:space="preserve">minfin.gov.ru, 28.09.2026, </w:t>
      </w:r>
      <w:r w:rsidR="008E63E5">
        <w:t>«</w:t>
      </w:r>
      <w:proofErr w:type="spellStart"/>
      <w:r w:rsidRPr="00392C21">
        <w:t>ИнвестВышка</w:t>
      </w:r>
      <w:proofErr w:type="spellEnd"/>
      <w:r w:rsidR="008E63E5">
        <w:t>»</w:t>
      </w:r>
      <w:r w:rsidRPr="00392C21">
        <w:t>: финансовая культура как часть воспитания</w:t>
      </w:r>
      <w:bookmarkEnd w:id="144"/>
    </w:p>
    <w:p w14:paraId="2C30E9B3" w14:textId="3DAC4B0D" w:rsidR="001E0E12" w:rsidRPr="00392C21" w:rsidRDefault="001E0E12" w:rsidP="0080461F">
      <w:pPr>
        <w:pStyle w:val="3"/>
      </w:pPr>
      <w:bookmarkStart w:id="145" w:name="_Toc241562833"/>
      <w:r w:rsidRPr="00392C21">
        <w:t xml:space="preserve">С 21 сентября 2026 года Минфин, </w:t>
      </w:r>
      <w:proofErr w:type="spellStart"/>
      <w:r w:rsidRPr="00392C21">
        <w:t>Сбер</w:t>
      </w:r>
      <w:proofErr w:type="spellEnd"/>
      <w:r w:rsidRPr="00392C21">
        <w:t xml:space="preserve"> и ВШЭ запускают образовательный проект </w:t>
      </w:r>
      <w:r w:rsidR="008E63E5">
        <w:t>«</w:t>
      </w:r>
      <w:proofErr w:type="spellStart"/>
      <w:r w:rsidRPr="00392C21">
        <w:t>ИнвестВышка</w:t>
      </w:r>
      <w:proofErr w:type="spellEnd"/>
      <w:r w:rsidR="008E63E5">
        <w:t>»</w:t>
      </w:r>
      <w:r w:rsidRPr="00392C21">
        <w:t>: школьники 9-11 классов и студенты колледжей пройдут обучение инвестициям, посоревнуются на реальной бирже, а лучшая тысяча участников получит льготы при поступлении в вузы.</w:t>
      </w:r>
      <w:bookmarkEnd w:id="145"/>
    </w:p>
    <w:p w14:paraId="6B82462D" w14:textId="4C951D19" w:rsidR="001E0E12" w:rsidRPr="00392C21" w:rsidRDefault="001E0E12" w:rsidP="001E0E12">
      <w:r w:rsidRPr="00392C21">
        <w:t xml:space="preserve">Подробнее о проекте журналу </w:t>
      </w:r>
      <w:r w:rsidR="008E63E5">
        <w:t>«</w:t>
      </w:r>
      <w:r w:rsidRPr="00392C21">
        <w:t>Семья и школа</w:t>
      </w:r>
      <w:r w:rsidR="008E63E5">
        <w:t>»</w:t>
      </w:r>
      <w:r w:rsidRPr="00392C21">
        <w:t xml:space="preserve"> рассказал заместитель директора Департамента финансовой политики Минфина России Дмитрий Фролов.</w:t>
      </w:r>
    </w:p>
    <w:p w14:paraId="7FCB177E" w14:textId="77777777" w:rsidR="001E0E12" w:rsidRPr="00392C21" w:rsidRDefault="001E0E12" w:rsidP="001E0E12">
      <w:r w:rsidRPr="00392C21">
        <w:t>Расскажите коротко о проекте – в чем его суть и для кого предназначен? Что побудило вас организовать проект?</w:t>
      </w:r>
    </w:p>
    <w:p w14:paraId="2D513363" w14:textId="755BC436" w:rsidR="001E0E12" w:rsidRPr="00392C21" w:rsidRDefault="001E0E12" w:rsidP="001E0E12">
      <w:r w:rsidRPr="00392C21">
        <w:t xml:space="preserve">Президентом России В. В. Путиным поставлена масштабная задача по увеличению к 2030 году доли долгосрочных сбережений граждан до 40% ВВП и капитализации фондового рынка до 66% ВВП. Для достижения этих показателей важно уделять особое внимание финансовому просвещению россиян, в том числе их инвестиционной грамотности, формировать у граждан паттерны использования инструментов фондового рынка для системного приумножения капитала. </w:t>
      </w:r>
    </w:p>
    <w:p w14:paraId="1F2D2520" w14:textId="77777777" w:rsidR="001E0E12" w:rsidRPr="00392C21" w:rsidRDefault="001E0E12" w:rsidP="001E0E12">
      <w:r w:rsidRPr="00392C21">
        <w:t>Кроме того, в последнее время мы фиксируем рост интереса у населения к информации об инвестировании, инвестиционных продуктах.</w:t>
      </w:r>
    </w:p>
    <w:p w14:paraId="21F5ED08" w14:textId="77777777" w:rsidR="001E0E12" w:rsidRPr="00392C21" w:rsidRDefault="001E0E12" w:rsidP="001E0E12">
      <w:r w:rsidRPr="00392C21">
        <w:t>Минфином России проводится непрерывная работа по реализации Стратегии повышения финансовой грамотности и формирования финансовой культуры до 2030 года, в том числе в части развития у граждан установок на создание долгосрочных сбережений и инвестирование.</w:t>
      </w:r>
    </w:p>
    <w:p w14:paraId="72930C6B" w14:textId="3167DE5F" w:rsidR="001E0E12" w:rsidRPr="00392C21" w:rsidRDefault="001E0E12" w:rsidP="001E0E12">
      <w:r w:rsidRPr="00392C21">
        <w:t xml:space="preserve">Для повышения эффективности этой работы, необходимо объединять усилия государства, образовательных организаций и бизнеса. Одним из результатов такого объединения и является </w:t>
      </w:r>
      <w:r w:rsidR="008E63E5">
        <w:t>«</w:t>
      </w:r>
      <w:proofErr w:type="spellStart"/>
      <w:r w:rsidRPr="00392C21">
        <w:t>ИнвестВышка</w:t>
      </w:r>
      <w:proofErr w:type="spellEnd"/>
      <w:r w:rsidR="008E63E5">
        <w:t>»</w:t>
      </w:r>
      <w:r w:rsidRPr="00392C21">
        <w:t xml:space="preserve">. Это совместный образовательно-просветительский проект Минфина России, НИУ ВШЭ и </w:t>
      </w:r>
      <w:proofErr w:type="spellStart"/>
      <w:r w:rsidRPr="00392C21">
        <w:t>Сбера</w:t>
      </w:r>
      <w:proofErr w:type="spellEnd"/>
      <w:r w:rsidRPr="00392C21">
        <w:t>. Его цель – не просто помочь ребятам 14 - 18 лет повысить уровень своих финансовых знаний, а сформировать у них компетенции для уверенной и осознанной работы с инвестиционными инструментами. Поскольку им придется принимать взвешенные стратегические решения, они должны научиться адекватно воспринимать риски.</w:t>
      </w:r>
    </w:p>
    <w:p w14:paraId="0E504DC6" w14:textId="082DC908" w:rsidR="001E0E12" w:rsidRPr="00392C21" w:rsidRDefault="001E0E12" w:rsidP="001E0E12">
      <w:r w:rsidRPr="00392C21">
        <w:t xml:space="preserve">С помощью </w:t>
      </w:r>
      <w:r w:rsidR="008E63E5">
        <w:t>«</w:t>
      </w:r>
      <w:proofErr w:type="spellStart"/>
      <w:r w:rsidRPr="00392C21">
        <w:t>ИнвестВышки</w:t>
      </w:r>
      <w:proofErr w:type="spellEnd"/>
      <w:r w:rsidR="008E63E5">
        <w:t>»</w:t>
      </w:r>
      <w:r w:rsidRPr="00392C21">
        <w:t xml:space="preserve"> мы хотим показать, что долгосрочные вложения в ценные бумаги – это понятный и эффективный инструмент сохранения и приумножения средств.</w:t>
      </w:r>
    </w:p>
    <w:p w14:paraId="39C463CC" w14:textId="77777777" w:rsidR="001E0E12" w:rsidRPr="00392C21" w:rsidRDefault="001E0E12" w:rsidP="001E0E12">
      <w:r w:rsidRPr="00392C21">
        <w:t>Кто может участвовать в проекте?</w:t>
      </w:r>
    </w:p>
    <w:p w14:paraId="3E354BCC" w14:textId="77777777" w:rsidR="001E0E12" w:rsidRPr="00392C21" w:rsidRDefault="001E0E12" w:rsidP="001E0E12">
      <w:r w:rsidRPr="00392C21">
        <w:lastRenderedPageBreak/>
        <w:t>Образовательный проект полностью бесплатный, участвовать в нем смогут все российские школьники 9-11 классов и студенты 1-2 курсов организаций среднего профессионального образования. Стартует он уже 21 сентября.</w:t>
      </w:r>
    </w:p>
    <w:p w14:paraId="5E857853" w14:textId="565E9C44" w:rsidR="001E0E12" w:rsidRPr="00392C21" w:rsidRDefault="00716FF5" w:rsidP="001E0E12">
      <w:hyperlink r:id="rId48" w:history="1">
        <w:r w:rsidR="001E0E12" w:rsidRPr="00392C21">
          <w:rPr>
            <w:rStyle w:val="a3"/>
          </w:rPr>
          <w:t>https://minfin.gov.ru/ru/press-center/?id_4=40648</w:t>
        </w:r>
      </w:hyperlink>
      <w:r w:rsidR="001E0E12" w:rsidRPr="00392C21">
        <w:t xml:space="preserve"> </w:t>
      </w:r>
    </w:p>
    <w:p w14:paraId="61FEF3E2" w14:textId="26A82AE0" w:rsidR="007136C9" w:rsidRPr="00392C21" w:rsidRDefault="007136C9" w:rsidP="007136C9">
      <w:pPr>
        <w:pStyle w:val="2"/>
      </w:pPr>
      <w:bookmarkStart w:id="146" w:name="_Toc241562834"/>
      <w:r w:rsidRPr="00392C21">
        <w:t>Pravda.ru, 28.09.2026, Минималка ещё не 30 тысяч, но уже рядом: в России готовят заметное повышение МРОТ с 2027 года</w:t>
      </w:r>
      <w:bookmarkEnd w:id="146"/>
    </w:p>
    <w:p w14:paraId="0CDF168C" w14:textId="77777777" w:rsidR="007136C9" w:rsidRPr="00392C21" w:rsidRDefault="007136C9" w:rsidP="0080461F">
      <w:pPr>
        <w:pStyle w:val="3"/>
      </w:pPr>
      <w:bookmarkStart w:id="147" w:name="_Toc241562835"/>
      <w:r w:rsidRPr="00392C21">
        <w:t>Минимальный размер оплаты труда (МРОТ) в России к 2027 году вырастет до 28 935 рублей. Это на 6,8% больше текущего значения в 27 093 рубля. Об этом сообщил министр финансов Антон Силуанов на заседании правительства 24 сентября. Согласно планам, к 2030 году этот показатель достигнет 35 тысяч рублей.</w:t>
      </w:r>
      <w:bookmarkEnd w:id="147"/>
    </w:p>
    <w:p w14:paraId="6570AC7C" w14:textId="77777777" w:rsidR="007136C9" w:rsidRPr="00392C21" w:rsidRDefault="007136C9" w:rsidP="007136C9">
      <w:r w:rsidRPr="00392C21">
        <w:t>Механика расчета и ограничения</w:t>
      </w:r>
    </w:p>
    <w:p w14:paraId="2E95F0A8" w14:textId="77777777" w:rsidR="007136C9" w:rsidRPr="00392C21" w:rsidRDefault="007136C9" w:rsidP="007136C9">
      <w:r w:rsidRPr="00392C21">
        <w:t>МРОТ определяет нижний порог оплаты труда за полный рабочий месяц. Работодатель не может платить меньше этой суммы, однако при частичной занятости выплаты снижаются пропорционально отработанному времени.</w:t>
      </w:r>
    </w:p>
    <w:p w14:paraId="493E2E2E" w14:textId="77777777" w:rsidR="007136C9" w:rsidRPr="00392C21" w:rsidRDefault="007136C9" w:rsidP="007136C9">
      <w:r w:rsidRPr="00392C21">
        <w:t>Сумма рассчитывается на основе медианной зарплаты за прошлый год - показатель, который делит всех работающих граждан на две равные группы (половина зарабатывает больше этой цифры, половина - меньше). МРОТ должен составлять минимум 48% от медианного значения.</w:t>
      </w:r>
    </w:p>
    <w:p w14:paraId="717E69AF" w14:textId="77777777" w:rsidR="007136C9" w:rsidRPr="00392C21" w:rsidRDefault="007136C9" w:rsidP="007136C9">
      <w:r w:rsidRPr="00392C21">
        <w:t xml:space="preserve">Существуют дополнительные жесткие рамки: </w:t>
      </w:r>
    </w:p>
    <w:p w14:paraId="19A949A6" w14:textId="77777777" w:rsidR="007136C9" w:rsidRPr="00392C21" w:rsidRDefault="007136C9" w:rsidP="007136C9">
      <w:r w:rsidRPr="00392C21">
        <w:t>•</w:t>
      </w:r>
      <w:r w:rsidRPr="00392C21">
        <w:tab/>
        <w:t xml:space="preserve">Сумма не может быть ниже прожиточного минимума трудоспособного населения (в 2026 году разрыв составил 31,2%). </w:t>
      </w:r>
    </w:p>
    <w:p w14:paraId="0E7B2E83" w14:textId="77777777" w:rsidR="007136C9" w:rsidRPr="00392C21" w:rsidRDefault="007136C9" w:rsidP="007136C9">
      <w:r w:rsidRPr="00392C21">
        <w:t>•</w:t>
      </w:r>
      <w:r w:rsidRPr="00392C21">
        <w:tab/>
        <w:t xml:space="preserve">Новый показатель не может быть меньше значения предыдущего года. </w:t>
      </w:r>
    </w:p>
    <w:p w14:paraId="26B41CD3" w14:textId="77777777" w:rsidR="007136C9" w:rsidRPr="00392C21" w:rsidRDefault="007136C9" w:rsidP="007136C9">
      <w:r w:rsidRPr="00392C21">
        <w:t>Динамика роста</w:t>
      </w:r>
    </w:p>
    <w:p w14:paraId="66C29E32" w14:textId="77777777" w:rsidR="007136C9" w:rsidRPr="00392C21" w:rsidRDefault="007136C9" w:rsidP="007136C9">
      <w:r w:rsidRPr="00392C21">
        <w:t xml:space="preserve">За последние годы минимальный порог оплаты труда демонстрирует устойчивый подъем: </w:t>
      </w:r>
    </w:p>
    <w:p w14:paraId="533BD24F" w14:textId="72E12401" w:rsidR="007136C9" w:rsidRPr="00392C21" w:rsidRDefault="007136C9" w:rsidP="007136C9">
      <w:r w:rsidRPr="00392C21">
        <w:t>Год</w:t>
      </w:r>
      <w:r w:rsidRPr="00392C21">
        <w:tab/>
        <w:t xml:space="preserve"> Размер МРОТ (руб.)</w:t>
      </w:r>
    </w:p>
    <w:p w14:paraId="38FFFAFD" w14:textId="422F285C" w:rsidR="007136C9" w:rsidRPr="00392C21" w:rsidRDefault="007136C9" w:rsidP="007136C9">
      <w:r w:rsidRPr="00392C21">
        <w:t>2021</w:t>
      </w:r>
      <w:r w:rsidRPr="00392C21">
        <w:tab/>
        <w:t xml:space="preserve"> 12 792</w:t>
      </w:r>
    </w:p>
    <w:p w14:paraId="4F4C9107" w14:textId="262C1DC7" w:rsidR="007136C9" w:rsidRPr="00392C21" w:rsidRDefault="007136C9" w:rsidP="007136C9">
      <w:r w:rsidRPr="00392C21">
        <w:t>2022</w:t>
      </w:r>
      <w:r w:rsidRPr="00392C21">
        <w:tab/>
        <w:t xml:space="preserve"> 13 890</w:t>
      </w:r>
    </w:p>
    <w:p w14:paraId="4764A092" w14:textId="057F124B" w:rsidR="007136C9" w:rsidRPr="00392C21" w:rsidRDefault="007136C9" w:rsidP="007136C9">
      <w:r w:rsidRPr="00392C21">
        <w:t>2023</w:t>
      </w:r>
      <w:r w:rsidRPr="00392C21">
        <w:tab/>
        <w:t xml:space="preserve"> 16 242</w:t>
      </w:r>
    </w:p>
    <w:p w14:paraId="7A70D182" w14:textId="76ED8728" w:rsidR="007136C9" w:rsidRPr="00392C21" w:rsidRDefault="007136C9" w:rsidP="007136C9">
      <w:r w:rsidRPr="00392C21">
        <w:t>2024</w:t>
      </w:r>
      <w:r w:rsidRPr="00392C21">
        <w:tab/>
        <w:t xml:space="preserve"> 19 242</w:t>
      </w:r>
    </w:p>
    <w:p w14:paraId="55226B93" w14:textId="1167076A" w:rsidR="007136C9" w:rsidRPr="00392C21" w:rsidRDefault="007136C9" w:rsidP="007136C9">
      <w:r w:rsidRPr="00392C21">
        <w:t>2027 (прогноз)</w:t>
      </w:r>
      <w:r w:rsidRPr="00392C21">
        <w:tab/>
        <w:t xml:space="preserve"> 28 935</w:t>
      </w:r>
    </w:p>
    <w:p w14:paraId="2485D047" w14:textId="77777777" w:rsidR="007136C9" w:rsidRPr="00392C21" w:rsidRDefault="007136C9" w:rsidP="007136C9">
      <w:r w:rsidRPr="00392C21">
        <w:t>Влияние на доходы и социальную сферу</w:t>
      </w:r>
    </w:p>
    <w:p w14:paraId="3C940085" w14:textId="77777777" w:rsidR="007136C9" w:rsidRPr="00392C21" w:rsidRDefault="007136C9" w:rsidP="007136C9">
      <w:r w:rsidRPr="00392C21">
        <w:t>Повышение МРОТ запускает цепочку изменений в экономике места и повседневной жизни людей:</w:t>
      </w:r>
    </w:p>
    <w:p w14:paraId="14E4C829" w14:textId="77777777" w:rsidR="007136C9" w:rsidRPr="00392C21" w:rsidRDefault="007136C9" w:rsidP="007136C9">
      <w:r w:rsidRPr="00392C21">
        <w:t>Корректировка зарплатных сеток</w:t>
      </w:r>
    </w:p>
    <w:p w14:paraId="27DF7834" w14:textId="77777777" w:rsidR="007136C9" w:rsidRPr="00392C21" w:rsidRDefault="007136C9" w:rsidP="007136C9">
      <w:r w:rsidRPr="00392C21">
        <w:lastRenderedPageBreak/>
        <w:t>Рост нижней планки заставляет предприятия пересматривать весь фонд оплаты труда. Это происходит для сохранения иерархии квалификаций, чтобы разрыв между работником без образования и специалистом с профильным дипломом оставался значимым.</w:t>
      </w:r>
    </w:p>
    <w:p w14:paraId="43133C48" w14:textId="77777777" w:rsidR="007136C9" w:rsidRPr="00392C21" w:rsidRDefault="007136C9" w:rsidP="007136C9">
      <w:r w:rsidRPr="00392C21">
        <w:t>Социальные выплаты и поддержка</w:t>
      </w:r>
    </w:p>
    <w:p w14:paraId="53FC6461" w14:textId="77777777" w:rsidR="007136C9" w:rsidRPr="00392C21" w:rsidRDefault="007136C9" w:rsidP="007136C9">
      <w:r w:rsidRPr="00392C21">
        <w:t>Размер МРОТ служит базой для расчета пособий по беременности, родам и уходу за ребенком до 1,5 лет в случаях, если официальный доход женщины отсутствовал или был ниже минимума.</w:t>
      </w:r>
    </w:p>
    <w:p w14:paraId="14A3CF5B" w14:textId="77777777" w:rsidR="007136C9" w:rsidRPr="00392C21" w:rsidRDefault="007136C9" w:rsidP="007136C9">
      <w:r w:rsidRPr="00392C21">
        <w:t>Семейные обязательства</w:t>
      </w:r>
    </w:p>
    <w:p w14:paraId="6B56A209" w14:textId="77777777" w:rsidR="007136C9" w:rsidRPr="00392C21" w:rsidRDefault="007136C9" w:rsidP="007136C9">
      <w:r w:rsidRPr="00392C21">
        <w:t>Показатель влияет на размер алиментов, если они не зафиксированы судом или нотариально. В таких ситуациях расчет идет от МРОТ: 25% на одного ребенка, 33% на двоих и 50% на троих и более детей.</w:t>
      </w:r>
    </w:p>
    <w:p w14:paraId="75931426" w14:textId="77777777" w:rsidR="007136C9" w:rsidRPr="00392C21" w:rsidRDefault="007136C9" w:rsidP="007136C9">
      <w:r w:rsidRPr="00392C21">
        <w:t>Эксперт по социальной политике и демографии регионов Елена Романова отмечает, что рост минимального порога оплаты напрямую влияет на покупательную способность слоев населения с самыми низкими доходами, что особенно ощутимо в регионах с низкой средней зарплатой.</w:t>
      </w:r>
    </w:p>
    <w:p w14:paraId="6E65CC7D" w14:textId="6E5554D1" w:rsidR="00354D4C" w:rsidRPr="00392C21" w:rsidRDefault="00716FF5" w:rsidP="007136C9">
      <w:hyperlink r:id="rId49" w:history="1">
        <w:r w:rsidR="007136C9" w:rsidRPr="00392C21">
          <w:rPr>
            <w:rStyle w:val="a3"/>
          </w:rPr>
          <w:t>https://www.pravda.ru/news/economics/2416330-rost-mrot-prognoz/</w:t>
        </w:r>
      </w:hyperlink>
    </w:p>
    <w:p w14:paraId="30F2FD59" w14:textId="77777777" w:rsidR="003A4233" w:rsidRPr="00392C21" w:rsidRDefault="003A4233" w:rsidP="003A4233">
      <w:pPr>
        <w:pStyle w:val="2"/>
      </w:pPr>
      <w:bookmarkStart w:id="148" w:name="_Toc241562836"/>
      <w:r w:rsidRPr="00392C21">
        <w:t>Pravda.ru, 28.09.2026, Порог бедности повышают до 20 227 рублей: какие социальные выплаты пересмотрят в 2027 году</w:t>
      </w:r>
      <w:bookmarkEnd w:id="148"/>
    </w:p>
    <w:p w14:paraId="74EE1712" w14:textId="77777777" w:rsidR="003A4233" w:rsidRPr="00392C21" w:rsidRDefault="003A4233" w:rsidP="0080461F">
      <w:pPr>
        <w:pStyle w:val="3"/>
      </w:pPr>
      <w:bookmarkStart w:id="149" w:name="_Toc241562837"/>
      <w:r w:rsidRPr="00392C21">
        <w:t xml:space="preserve">В 2027 году федеральный прожиточный минимум на душу населения достигнет 20 227 рублей. Увеличение этого показателя, который по текущим расчетам составляет 18 939 рублей, напрямую отразится на системе государственных социальных гарантий. Несмотря на </w:t>
      </w:r>
      <w:proofErr w:type="gramStart"/>
      <w:r w:rsidRPr="00392C21">
        <w:t>то</w:t>
      </w:r>
      <w:proofErr w:type="gramEnd"/>
      <w:r w:rsidRPr="00392C21">
        <w:t xml:space="preserve"> что федеральная цифра служит базовым ориентиром для оценки уровня жизни, окончательный размер выплат и льгот для граждан будет зависеть от региональных коэффициентов, которые власти субъектов РФ утвердят до конца года.</w:t>
      </w:r>
      <w:bookmarkEnd w:id="149"/>
    </w:p>
    <w:p w14:paraId="6CF80246" w14:textId="77777777" w:rsidR="003A4233" w:rsidRPr="00392C21" w:rsidRDefault="003A4233" w:rsidP="003A4233">
      <w:r w:rsidRPr="00392C21">
        <w:t>Что такое прожиточный минимум и зачем он нужен</w:t>
      </w:r>
    </w:p>
    <w:p w14:paraId="017C37A3" w14:textId="77777777" w:rsidR="003A4233" w:rsidRPr="00392C21" w:rsidRDefault="003A4233" w:rsidP="003A4233">
      <w:r w:rsidRPr="00392C21">
        <w:t>Федеральный прожиточный минимум (ПМ) официально признан порогом бедности. Это государственный бюджет, используемый для проектирования социальных программ.</w:t>
      </w:r>
    </w:p>
    <w:p w14:paraId="156F139A" w14:textId="77777777" w:rsidR="003A4233" w:rsidRPr="00392C21" w:rsidRDefault="003A4233" w:rsidP="003A4233">
      <w:r w:rsidRPr="00392C21">
        <w:t>Показатель пересматривается ежегодно с учетом инфляционных ожиданий и динамики цен на товары первой необходимости. Повышение ПМ до 20 227 рублей создает базу для индексации всех социальных пособий, что особенно важно для граждан с доходами ниже среднего.</w:t>
      </w:r>
    </w:p>
    <w:p w14:paraId="614FB4F0" w14:textId="6707FCC5" w:rsidR="003A4233" w:rsidRPr="00392C21" w:rsidRDefault="008E63E5" w:rsidP="003A4233">
      <w:r>
        <w:t>«</w:t>
      </w:r>
      <w:r w:rsidR="003A4233" w:rsidRPr="00392C21">
        <w:t xml:space="preserve">Рост прожиточного минимума </w:t>
      </w:r>
      <w:proofErr w:type="gramStart"/>
      <w:r w:rsidR="003A4233" w:rsidRPr="00392C21">
        <w:t>- это</w:t>
      </w:r>
      <w:proofErr w:type="gramEnd"/>
      <w:r w:rsidR="003A4233" w:rsidRPr="00392C21">
        <w:t xml:space="preserve"> не просто сухая статистика, а механизм, который запускает цепочку перерасчета всех видов господдержки, включая адресную помощь малоимущим</w:t>
      </w:r>
      <w:r>
        <w:t>»</w:t>
      </w:r>
      <w:r w:rsidR="003A4233" w:rsidRPr="00392C21">
        <w:t xml:space="preserve">, - отметил в беседе с </w:t>
      </w:r>
      <w:proofErr w:type="spellStart"/>
      <w:r w:rsidR="003A4233" w:rsidRPr="00392C21">
        <w:t>Pravda.Ru</w:t>
      </w:r>
      <w:proofErr w:type="spellEnd"/>
      <w:r w:rsidR="003A4233" w:rsidRPr="00392C21">
        <w:t xml:space="preserve"> макроэкономист Артём Логинов.</w:t>
      </w:r>
    </w:p>
    <w:p w14:paraId="49DD5728" w14:textId="77777777" w:rsidR="003A4233" w:rsidRPr="00392C21" w:rsidRDefault="003A4233" w:rsidP="003A4233">
      <w:r w:rsidRPr="00392C21">
        <w:t>Роль субъектов РФ в установлении выплат</w:t>
      </w:r>
    </w:p>
    <w:p w14:paraId="4B657458" w14:textId="6E8F5584" w:rsidR="003A4233" w:rsidRPr="00392C21" w:rsidRDefault="003A4233" w:rsidP="003A4233">
      <w:r w:rsidRPr="00392C21">
        <w:t xml:space="preserve">Важно понимать, что федеральное значение </w:t>
      </w:r>
      <w:proofErr w:type="gramStart"/>
      <w:r w:rsidRPr="00392C21">
        <w:t>- это</w:t>
      </w:r>
      <w:proofErr w:type="gramEnd"/>
      <w:r w:rsidRPr="00392C21">
        <w:t xml:space="preserve"> </w:t>
      </w:r>
      <w:r w:rsidR="008E63E5">
        <w:t>«</w:t>
      </w:r>
      <w:r w:rsidRPr="00392C21">
        <w:t>средняя температура по больнице</w:t>
      </w:r>
      <w:r w:rsidR="008E63E5">
        <w:t>»</w:t>
      </w:r>
      <w:r w:rsidRPr="00392C21">
        <w:t xml:space="preserve">. Регионы имеют право корректировать ПМ, учитывая климатические условия и </w:t>
      </w:r>
      <w:r w:rsidRPr="00392C21">
        <w:lastRenderedPageBreak/>
        <w:t>стоимость корзины товаров в конкретной местности. Это означает, что конечная сумма, на которую рассчитывает гражданин при обращении за льготой, чаще определяется именно местным законом.</w:t>
      </w:r>
    </w:p>
    <w:p w14:paraId="0E2D3381" w14:textId="77777777" w:rsidR="003A4233" w:rsidRPr="00392C21" w:rsidRDefault="003A4233" w:rsidP="003A4233">
      <w:r w:rsidRPr="00392C21">
        <w:t>Властям регионов предстоит утвердить новые показатели в октябре-ноябре 2026 года, поэтому структура заработной платы и выплат в отдельных территориях может существенно отличаться.</w:t>
      </w:r>
    </w:p>
    <w:p w14:paraId="771DA60A" w14:textId="6A5F2638" w:rsidR="003A4233" w:rsidRPr="00392C21" w:rsidRDefault="008E63E5" w:rsidP="003A4233">
      <w:r>
        <w:t>«</w:t>
      </w:r>
      <w:r w:rsidR="003A4233" w:rsidRPr="00392C21">
        <w:t>Гражданам необходимо внимательно следить за постановлениями региональных властей в конце года, так как именно от них зависит итоговый размер минимального размера оплаты труда в субъекте</w:t>
      </w:r>
      <w:r>
        <w:t>»</w:t>
      </w:r>
      <w:r w:rsidR="003A4233" w:rsidRPr="00392C21">
        <w:t xml:space="preserve">, - подчеркнула в беседе с </w:t>
      </w:r>
      <w:proofErr w:type="spellStart"/>
      <w:r w:rsidR="003A4233" w:rsidRPr="00392C21">
        <w:t>Pravda.Ru</w:t>
      </w:r>
      <w:proofErr w:type="spellEnd"/>
      <w:r w:rsidR="003A4233" w:rsidRPr="00392C21">
        <w:t xml:space="preserve"> экономист по рынку труда Ирина Костина.</w:t>
      </w:r>
    </w:p>
    <w:p w14:paraId="4777C717" w14:textId="77777777" w:rsidR="003A4233" w:rsidRPr="00392C21" w:rsidRDefault="003A4233" w:rsidP="003A4233">
      <w:r w:rsidRPr="00392C21">
        <w:t>Влияние на зарплаты и пособия</w:t>
      </w:r>
    </w:p>
    <w:p w14:paraId="591DA821" w14:textId="77777777" w:rsidR="003A4233" w:rsidRPr="00392C21" w:rsidRDefault="003A4233" w:rsidP="003A4233">
      <w:r w:rsidRPr="00392C21">
        <w:t>Рост ПМ тесно связан с изменением страховых пенсий и общих бюджетных расходов. Когда поднимается планка минимального дохода, работодатели обязаны пересматривать зарплатные сетки, чтобы обеспечить соответствие уровню МРОТ. Это касается и социальных доплат: индексация затрагивает индексацию выплат, которые получают наиболее уязвимые слои населения.</w:t>
      </w:r>
    </w:p>
    <w:p w14:paraId="61C7CD9B" w14:textId="455DC744" w:rsidR="003A4233" w:rsidRPr="00392C21" w:rsidRDefault="008E63E5" w:rsidP="003A4233">
      <w:r>
        <w:t>«</w:t>
      </w:r>
      <w:r w:rsidR="003A4233" w:rsidRPr="00392C21">
        <w:t>Синхронизация роста МРОТ и ПМ позволяет государству выстраивать устойчивую систему экономики труда, защищая доходы граждан от резкого обесценивания</w:t>
      </w:r>
      <w:r>
        <w:t>»</w:t>
      </w:r>
      <w:r w:rsidR="003A4233" w:rsidRPr="00392C21">
        <w:t xml:space="preserve">, - пояснил в беседе с </w:t>
      </w:r>
      <w:proofErr w:type="spellStart"/>
      <w:r w:rsidR="003A4233" w:rsidRPr="00392C21">
        <w:t>Pravda.Ru</w:t>
      </w:r>
      <w:proofErr w:type="spellEnd"/>
      <w:r w:rsidR="003A4233" w:rsidRPr="00392C21">
        <w:t xml:space="preserve"> финансовый аналитик Никита Волков.</w:t>
      </w:r>
    </w:p>
    <w:p w14:paraId="4927A86C" w14:textId="77777777" w:rsidR="003A4233" w:rsidRPr="00392C21" w:rsidRDefault="003A4233" w:rsidP="003A4233">
      <w:r w:rsidRPr="00392C21">
        <w:t>Событие</w:t>
      </w:r>
    </w:p>
    <w:p w14:paraId="11750D68" w14:textId="77777777" w:rsidR="003A4233" w:rsidRPr="00392C21" w:rsidRDefault="003A4233" w:rsidP="003A4233">
      <w:r w:rsidRPr="00392C21">
        <w:t>Последствия</w:t>
      </w:r>
    </w:p>
    <w:p w14:paraId="528FFDE9" w14:textId="77777777" w:rsidR="003A4233" w:rsidRPr="00392C21" w:rsidRDefault="003A4233" w:rsidP="003A4233">
      <w:r w:rsidRPr="00392C21">
        <w:t>Рост ПМ до 20 227 рублей   Автоматический пересмотр социальных пособий</w:t>
      </w:r>
    </w:p>
    <w:p w14:paraId="790CB725" w14:textId="77777777" w:rsidR="003A4233" w:rsidRPr="00392C21" w:rsidRDefault="003A4233" w:rsidP="003A4233">
      <w:r w:rsidRPr="00392C21">
        <w:t>Утверждение регионального ПМ   Установление точных сумм выплат в субъекте</w:t>
      </w:r>
    </w:p>
    <w:p w14:paraId="77DB0F08" w14:textId="77777777" w:rsidR="003A4233" w:rsidRPr="00392C21" w:rsidRDefault="003A4233" w:rsidP="003A4233">
      <w:r w:rsidRPr="00392C21">
        <w:t>Ответы на популярные вопросы</w:t>
      </w:r>
    </w:p>
    <w:p w14:paraId="29DCAB35" w14:textId="77777777" w:rsidR="003A4233" w:rsidRPr="00392C21" w:rsidRDefault="003A4233" w:rsidP="003A4233">
      <w:r w:rsidRPr="00392C21">
        <w:t>Повлияет ли рост ПМ на уже назначенные пособия?</w:t>
      </w:r>
    </w:p>
    <w:p w14:paraId="11A0C921" w14:textId="77777777" w:rsidR="003A4233" w:rsidRPr="00392C21" w:rsidRDefault="003A4233" w:rsidP="003A4233">
      <w:r w:rsidRPr="00392C21">
        <w:t>Да, большинство мер поддержки индексируется автоматически при изменении базовых показателей.</w:t>
      </w:r>
    </w:p>
    <w:p w14:paraId="6050A54B" w14:textId="77777777" w:rsidR="003A4233" w:rsidRPr="00392C21" w:rsidRDefault="003A4233" w:rsidP="003A4233">
      <w:r w:rsidRPr="00392C21">
        <w:t>Что делать, если в регионе ПМ ниже федерального?</w:t>
      </w:r>
    </w:p>
    <w:p w14:paraId="10E211D4" w14:textId="77777777" w:rsidR="003A4233" w:rsidRPr="00392C21" w:rsidRDefault="003A4233" w:rsidP="003A4233">
      <w:r w:rsidRPr="00392C21">
        <w:t>Региональный ПМ устанавливается законом субъекта, он не может быть ниже федерального минимума, утвержденного для соответствующих категорий.</w:t>
      </w:r>
    </w:p>
    <w:p w14:paraId="4BD2B4DA" w14:textId="77777777" w:rsidR="003A4233" w:rsidRPr="00392C21" w:rsidRDefault="003A4233" w:rsidP="003A4233">
      <w:r w:rsidRPr="00392C21">
        <w:t>Как часто пересматривают ПМ?</w:t>
      </w:r>
    </w:p>
    <w:p w14:paraId="6D70E9EE" w14:textId="77777777" w:rsidR="003A4233" w:rsidRPr="00392C21" w:rsidRDefault="003A4233" w:rsidP="003A4233">
      <w:r w:rsidRPr="00392C21">
        <w:t>Показатель пересматривается ежегодно с учетом макроэкономических прогнозов правительства.</w:t>
      </w:r>
    </w:p>
    <w:p w14:paraId="1FCB4E64" w14:textId="77777777" w:rsidR="003A4233" w:rsidRPr="00392C21" w:rsidRDefault="003A4233" w:rsidP="003A4233">
      <w:r w:rsidRPr="00392C21">
        <w:t>Нужно ли подавать заявления для перерасчета выплат?</w:t>
      </w:r>
    </w:p>
    <w:p w14:paraId="558B20C7" w14:textId="77777777" w:rsidR="003A4233" w:rsidRPr="00392C21" w:rsidRDefault="003A4233" w:rsidP="003A4233">
      <w:r w:rsidRPr="00392C21">
        <w:t xml:space="preserve">В большинстве случаев перерасчет происходит без участия граждан, в </w:t>
      </w:r>
      <w:proofErr w:type="spellStart"/>
      <w:r w:rsidRPr="00392C21">
        <w:t>беззаявительном</w:t>
      </w:r>
      <w:proofErr w:type="spellEnd"/>
      <w:r w:rsidRPr="00392C21">
        <w:t xml:space="preserve"> порядке.</w:t>
      </w:r>
    </w:p>
    <w:p w14:paraId="2329EAEA" w14:textId="600E4E49" w:rsidR="007136C9" w:rsidRPr="00392C21" w:rsidRDefault="00716FF5" w:rsidP="003A4233">
      <w:hyperlink r:id="rId50" w:history="1">
        <w:r w:rsidR="003A4233" w:rsidRPr="00392C21">
          <w:rPr>
            <w:rStyle w:val="a3"/>
          </w:rPr>
          <w:t>https://www.pravda.ru/news/economics/2416448-federal-living-wage-2027/</w:t>
        </w:r>
      </w:hyperlink>
    </w:p>
    <w:p w14:paraId="6B617CAE" w14:textId="77777777" w:rsidR="00266651" w:rsidRDefault="00266651" w:rsidP="00266651">
      <w:pPr>
        <w:pStyle w:val="2"/>
      </w:pPr>
      <w:bookmarkStart w:id="150" w:name="_Toc241562838"/>
      <w:proofErr w:type="spellStart"/>
      <w:r>
        <w:lastRenderedPageBreak/>
        <w:t>Банки.ру</w:t>
      </w:r>
      <w:proofErr w:type="spellEnd"/>
      <w:r>
        <w:t>, 28.09.2026, Россиянам посоветовали как можно раньше начинать копить на образование детей</w:t>
      </w:r>
      <w:bookmarkEnd w:id="150"/>
    </w:p>
    <w:p w14:paraId="15F90F15" w14:textId="77777777" w:rsidR="00266651" w:rsidRDefault="00266651" w:rsidP="0080461F">
      <w:pPr>
        <w:pStyle w:val="3"/>
      </w:pPr>
      <w:bookmarkStart w:id="151" w:name="_Toc241562839"/>
      <w:r>
        <w:t xml:space="preserve">С 2026 года получить образовательный кредит с государственной поддержкой под 3% годовых можно только на обучение по приоритетным специальностям из перечня, утвержденного правительством. Поэтому семьям, которые планируют расходы на образование ребенка, важно заранее разработать стратегию накоплений и подобрать финансовые инструменты, считает руководитель направления экспертной аналитики </w:t>
      </w:r>
      <w:proofErr w:type="spellStart"/>
      <w:r>
        <w:t>Банки.ру</w:t>
      </w:r>
      <w:proofErr w:type="spellEnd"/>
      <w:r>
        <w:t xml:space="preserve"> Инна Солдатенкова.</w:t>
      </w:r>
      <w:bookmarkEnd w:id="151"/>
    </w:p>
    <w:p w14:paraId="0EC45373" w14:textId="4DCE0F80" w:rsidR="00266651" w:rsidRDefault="00266651" w:rsidP="00266651">
      <w:r>
        <w:t xml:space="preserve">Выбор стратегии и набор инструментов зависит от возраста ребенка, отмечает Солдатенкова. Если до поступления есть 10-15 лет, задача семьи - регулярно откладывать деньги и постепенно формировать капитал. Консервативная часть накоплений на этом этапе может в большей степени состоять из банковских вкладов. Эксперт рекомендует использовать </w:t>
      </w:r>
      <w:r w:rsidR="008E63E5">
        <w:t>«</w:t>
      </w:r>
      <w:r>
        <w:t>лестничный</w:t>
      </w:r>
      <w:r w:rsidR="008E63E5">
        <w:t>»</w:t>
      </w:r>
      <w:r>
        <w:t xml:space="preserve"> подход и распределять средства по вкладам с разными сроками. Так часть денег будет регулярно становиться доступной, а семья сможет пересматривать условия размещения и перераспределять накопления.</w:t>
      </w:r>
    </w:p>
    <w:p w14:paraId="1CC22CCF" w14:textId="77777777" w:rsidR="00266651" w:rsidRDefault="00266651" w:rsidP="00266651">
      <w:r>
        <w:t xml:space="preserve">Часть капитала можно направить и в инвестиционные инструменты, если семья готова принять связанный с ними риск, отмечает Солдатенкова. Вариантами могут стать индивидуальный инвестиционный счет (ИИС) или </w:t>
      </w:r>
      <w:r w:rsidRPr="00266651">
        <w:rPr>
          <w:b/>
          <w:bCs/>
        </w:rPr>
        <w:t>программа долгосрочных сбережений</w:t>
      </w:r>
      <w:r>
        <w:t xml:space="preserve"> (</w:t>
      </w:r>
      <w:r w:rsidRPr="00266651">
        <w:rPr>
          <w:b/>
          <w:bCs/>
        </w:rPr>
        <w:t>ПДС</w:t>
      </w:r>
      <w:r>
        <w:t>).</w:t>
      </w:r>
    </w:p>
    <w:p w14:paraId="603DC65B" w14:textId="77777777" w:rsidR="00266651" w:rsidRDefault="00266651" w:rsidP="00266651">
      <w:r>
        <w:t>Если до поступления остается 5-7 лет, семья уже может примерно оценить стоимость обучения в интересующих вузах, расходы на подготовку к экзаменам и другие сопутствующие траты. После этого стоит сопоставить будущие расходы с уже накопленной суммой и понять, нужно ли увеличить регулярные пополнения.</w:t>
      </w:r>
    </w:p>
    <w:p w14:paraId="3CEF8400" w14:textId="77777777" w:rsidR="00266651" w:rsidRDefault="00266651" w:rsidP="00266651">
      <w:r>
        <w:t xml:space="preserve">По мере приближения к цели часть средств можно переводить в более предсказуемые инструменты и заранее распределять деньги по срокам так, чтобы деньги освобождались к моменту предполагаемых расходов. Подбирая финансовый продукт, аналитик рекомендует сравнивать не только ставки, но и условия досрочного снятия, возможность пополнения и другие параметры. На этом фоне растет роль финансовых </w:t>
      </w:r>
      <w:proofErr w:type="spellStart"/>
      <w:r>
        <w:t>маркетплейсов</w:t>
      </w:r>
      <w:proofErr w:type="spellEnd"/>
      <w:r>
        <w:t>, которые позволяют сопоставить предложения разных банков в одном месте.</w:t>
      </w:r>
    </w:p>
    <w:p w14:paraId="4BA7BFE7" w14:textId="77777777" w:rsidR="00266651" w:rsidRDefault="00266651" w:rsidP="00266651">
      <w:r>
        <w:t>Для части накоплений на среднем горизонте планирования можно использовать облигации, говорит Солдатенкова. Однако важно учитывать, что они не являются аналогом банковского вклада: их стоимость может меняться, а уровень риска зависит в том числе от конкретного выпуска и эмитента.</w:t>
      </w:r>
    </w:p>
    <w:p w14:paraId="7D79DAD4" w14:textId="77777777" w:rsidR="00266651" w:rsidRDefault="00266651" w:rsidP="00266651">
      <w:r>
        <w:t>Когда до поступления остается 1-3 года, приоритетной задачей становится сохранение капитала и обеспечение доступа к деньгам в нужный момент. Поэтому основную часть средств имеет смысл размещать в инструментах с понятными условиями - например, во вкладах и на накопительных счетах. Срок размещения стоит выбирать с учетом того, когда именно понадобятся деньги.</w:t>
      </w:r>
    </w:p>
    <w:p w14:paraId="46CCF605" w14:textId="47B066CE" w:rsidR="00266651" w:rsidRDefault="008E63E5" w:rsidP="00266651">
      <w:r>
        <w:t>«</w:t>
      </w:r>
      <w:r w:rsidR="00266651">
        <w:t xml:space="preserve">Накопления на образование лучше рассматривать как долгосрочную финансовую цель, которую важно регулярно сверять с реальными расходами семьи. По мере изменения стоимости обучения, доходов и планов ребенка может меняться и необходимая сумма, поэтому периодический пересмотр размера взносов и структуры сбережений помогает </w:t>
      </w:r>
      <w:r w:rsidR="00266651">
        <w:lastRenderedPageBreak/>
        <w:t>не откладывать решение проблемы на момент поступления</w:t>
      </w:r>
      <w:r>
        <w:t>»</w:t>
      </w:r>
      <w:r w:rsidR="00266651">
        <w:t>, - резюмирует Солдатенкова.</w:t>
      </w:r>
    </w:p>
    <w:p w14:paraId="63E40568" w14:textId="2C054F00" w:rsidR="003A4233" w:rsidRDefault="00716FF5" w:rsidP="00266651">
      <w:hyperlink r:id="rId51" w:history="1">
        <w:r w:rsidR="00266651" w:rsidRPr="00EA60CD">
          <w:rPr>
            <w:rStyle w:val="a3"/>
          </w:rPr>
          <w:t>https://www.banki.ru/news/lenta/?id=11027671</w:t>
        </w:r>
      </w:hyperlink>
    </w:p>
    <w:p w14:paraId="084E47FA" w14:textId="77777777" w:rsidR="00AF1F2F" w:rsidRPr="00AF1F2F" w:rsidRDefault="00AF1F2F" w:rsidP="00AF1F2F">
      <w:pPr>
        <w:pStyle w:val="2"/>
      </w:pPr>
      <w:bookmarkStart w:id="152" w:name="_Toc241562840"/>
      <w:proofErr w:type="spellStart"/>
      <w:r>
        <w:t>Лента</w:t>
      </w:r>
      <w:r w:rsidRPr="00AF1F2F">
        <w:t>.</w:t>
      </w:r>
      <w:r>
        <w:t>ру</w:t>
      </w:r>
      <w:proofErr w:type="spellEnd"/>
      <w:r w:rsidRPr="00AF1F2F">
        <w:t>, 29.09.2026, Все налоги для физлиц. Сколько и за что платить в 2026 году Справочник-</w:t>
      </w:r>
      <w:proofErr w:type="spellStart"/>
      <w:r w:rsidRPr="00AF1F2F">
        <w:t>гайд</w:t>
      </w:r>
      <w:bookmarkEnd w:id="152"/>
      <w:proofErr w:type="spellEnd"/>
    </w:p>
    <w:p w14:paraId="4F046936" w14:textId="3E2BFDFD" w:rsidR="00266651" w:rsidRPr="00AF1F2F" w:rsidRDefault="00AF1F2F" w:rsidP="00AF1F2F">
      <w:pPr>
        <w:pStyle w:val="3"/>
      </w:pPr>
      <w:bookmarkStart w:id="153" w:name="_Toc241562841"/>
      <w:r w:rsidRPr="00AF1F2F">
        <w:t>С конца сентября ФНС рассылает гражданам уведомления с налогами за 2025 год. По ним нужно заплатить до 1 декабря 2026 года, иначе за каждый день просрочки начислят пени. Вместе с экспертами вспоминаем, какие вообще налоги платят физические лица, как работает прогрессивная шкала НДФЛ и правда ли повысили налоги на пассивный доход.</w:t>
      </w:r>
      <w:bookmarkEnd w:id="153"/>
    </w:p>
    <w:p w14:paraId="7526615A" w14:textId="77777777" w:rsidR="00AF1F2F" w:rsidRPr="00AF1F2F" w:rsidRDefault="00AF1F2F" w:rsidP="00AF1F2F">
      <w:r w:rsidRPr="00AF1F2F">
        <w:t>Какие налоги платит физлицо в России</w:t>
      </w:r>
    </w:p>
    <w:p w14:paraId="2B332019" w14:textId="5310F0A9" w:rsidR="00AF1F2F" w:rsidRPr="00AF1F2F" w:rsidRDefault="00AF1F2F" w:rsidP="00AF1F2F">
      <w:r w:rsidRPr="00AF1F2F">
        <w:t>Налоги — это установленные законом платежи, которые граждане обязаны перечислять государству. Платить их обязательно: за уклонение предусмотрены штрафы и уголовная ответственность.</w:t>
      </w:r>
    </w:p>
    <w:p w14:paraId="124BBA6D" w14:textId="4E3D92BC" w:rsidR="00AF1F2F" w:rsidRPr="00AF1F2F" w:rsidRDefault="00AF1F2F" w:rsidP="00AF1F2F">
      <w:r w:rsidRPr="00AF1F2F">
        <w:t>Налоги не следует путать со сборами и страховыми взносами. Определения этих платежей закреплены в статье 8 НК РФ, однако отдельные элементы их регулирования устанавливаются федеральными законами. Разница между налогами, сборами и страховыми взносами существенна.</w:t>
      </w:r>
    </w:p>
    <w:p w14:paraId="7E3B990C" w14:textId="77777777" w:rsidR="00AF1F2F" w:rsidRPr="00AF1F2F" w:rsidRDefault="00AF1F2F" w:rsidP="00AF1F2F">
      <w:r w:rsidRPr="00AF1F2F">
        <w:t>Сборы платят, чтобы получить от государства определенную услугу или право. Например, для получения загранпаспорта нужно уплатить госпошлину, а чтобы ввезти товары из-за границы — таможенную пошлину.</w:t>
      </w:r>
    </w:p>
    <w:p w14:paraId="4F6B5D11" w14:textId="77777777" w:rsidR="00AF1F2F" w:rsidRPr="00AF1F2F" w:rsidRDefault="00AF1F2F" w:rsidP="00AF1F2F">
      <w:r w:rsidRPr="00AF1F2F">
        <w:t>Страховые взносы</w:t>
      </w:r>
      <w:r w:rsidRPr="00AF1F2F">
        <w:rPr>
          <w:lang w:val="en-US"/>
        </w:rPr>
        <w:t> </w:t>
      </w:r>
      <w:r w:rsidRPr="00AF1F2F">
        <w:t>— это обязательные платежи на пенсионное, медицинское и социальное страхование. За счет этих средств государство финансирует пенсии, больничные и медицинскую помощь по ОМС. За физических лиц страховые взносы обычно уплачивает работодатель, а не сам человек.</w:t>
      </w:r>
    </w:p>
    <w:p w14:paraId="502F5903" w14:textId="77777777" w:rsidR="00AF1F2F" w:rsidRPr="00AF1F2F" w:rsidRDefault="00AF1F2F" w:rsidP="00AF1F2F">
      <w:r w:rsidRPr="00AF1F2F">
        <w:t>Налоги, в отличие от сборов и взносов, не предполагают получения определенных благ в обмен на уплату. Вы платите, а государство использует эти деньги на свое усмотрение.</w:t>
      </w:r>
    </w:p>
    <w:p w14:paraId="43769C76" w14:textId="440EBB65" w:rsidR="00AF1F2F" w:rsidRPr="00AF1F2F" w:rsidRDefault="00AF1F2F" w:rsidP="00AF1F2F">
      <w:r w:rsidRPr="00AF1F2F">
        <w:t>Согласно</w:t>
      </w:r>
      <w:r w:rsidRPr="00AF1F2F">
        <w:rPr>
          <w:lang w:val="en-US"/>
        </w:rPr>
        <w:t> </w:t>
      </w:r>
      <w:r w:rsidRPr="00AF1F2F">
        <w:t>статье 17 НК РФ, налог считается установленным только в том случае, если определены все обязательные элементы налогообложения. Для физического лица это:</w:t>
      </w:r>
    </w:p>
    <w:p w14:paraId="385D2293" w14:textId="77777777" w:rsidR="00AF1F2F" w:rsidRPr="00AF1F2F" w:rsidRDefault="00AF1F2F">
      <w:pPr>
        <w:numPr>
          <w:ilvl w:val="0"/>
          <w:numId w:val="4"/>
        </w:numPr>
      </w:pPr>
      <w:r w:rsidRPr="00AF1F2F">
        <w:t>налогоплательщик — сам гражданин, на которого возложена обязанность платить налог;</w:t>
      </w:r>
    </w:p>
    <w:p w14:paraId="680434B8" w14:textId="77777777" w:rsidR="00AF1F2F" w:rsidRPr="00AF1F2F" w:rsidRDefault="00AF1F2F">
      <w:pPr>
        <w:numPr>
          <w:ilvl w:val="0"/>
          <w:numId w:val="4"/>
        </w:numPr>
      </w:pPr>
      <w:r w:rsidRPr="00AF1F2F">
        <w:t>объект налогообложения — то, с чего платится налог: доход, имущество, земельный участок, транспортное средство;</w:t>
      </w:r>
    </w:p>
    <w:p w14:paraId="04677673" w14:textId="77777777" w:rsidR="00AF1F2F" w:rsidRPr="00AF1F2F" w:rsidRDefault="00AF1F2F">
      <w:pPr>
        <w:numPr>
          <w:ilvl w:val="0"/>
          <w:numId w:val="4"/>
        </w:numPr>
      </w:pPr>
      <w:r w:rsidRPr="00AF1F2F">
        <w:t>налоговая база — характеристика объекта в денежном или физическом выражении: сумма дохода, кадастровая стоимость квартиры, мощность двигателя;</w:t>
      </w:r>
    </w:p>
    <w:p w14:paraId="1037DA12" w14:textId="77777777" w:rsidR="00AF1F2F" w:rsidRPr="00AF1F2F" w:rsidRDefault="00AF1F2F">
      <w:pPr>
        <w:numPr>
          <w:ilvl w:val="0"/>
          <w:numId w:val="4"/>
        </w:numPr>
      </w:pPr>
      <w:r w:rsidRPr="00AF1F2F">
        <w:t>налоговый период — промежуток времени, по итогам которого считается налог: для большинства налогов физлиц это календарный год;</w:t>
      </w:r>
    </w:p>
    <w:p w14:paraId="49B5922C" w14:textId="77777777" w:rsidR="00AF1F2F" w:rsidRPr="00AF1F2F" w:rsidRDefault="00AF1F2F">
      <w:pPr>
        <w:numPr>
          <w:ilvl w:val="0"/>
          <w:numId w:val="4"/>
        </w:numPr>
      </w:pPr>
      <w:r w:rsidRPr="00AF1F2F">
        <w:t>налоговая ставка — размер налога на единицу базы: процент от дохода или стоимости, рубли за лошадиную силу;</w:t>
      </w:r>
    </w:p>
    <w:p w14:paraId="55B56D36" w14:textId="77777777" w:rsidR="00AF1F2F" w:rsidRPr="00AF1F2F" w:rsidRDefault="00AF1F2F">
      <w:pPr>
        <w:numPr>
          <w:ilvl w:val="0"/>
          <w:numId w:val="4"/>
        </w:numPr>
      </w:pPr>
      <w:r w:rsidRPr="00AF1F2F">
        <w:lastRenderedPageBreak/>
        <w:t>порядок исчисления — кто считает налог: сам гражданин или налоговый орган;</w:t>
      </w:r>
    </w:p>
    <w:p w14:paraId="2C2B988B" w14:textId="77777777" w:rsidR="00AF1F2F" w:rsidRPr="00AF1F2F" w:rsidRDefault="00AF1F2F">
      <w:pPr>
        <w:numPr>
          <w:ilvl w:val="0"/>
          <w:numId w:val="4"/>
        </w:numPr>
      </w:pPr>
      <w:r w:rsidRPr="00AF1F2F">
        <w:t>порядок и сроки уплаты — когда и как нужно перечислить деньги в бюджет.</w:t>
      </w:r>
    </w:p>
    <w:p w14:paraId="1F87E3DD" w14:textId="77777777" w:rsidR="00AF1F2F" w:rsidRPr="00AF1F2F" w:rsidRDefault="00AF1F2F" w:rsidP="00AF1F2F">
      <w:r w:rsidRPr="00AF1F2F">
        <w:t>В отдельных случаях законодательство предусматривает</w:t>
      </w:r>
      <w:r w:rsidRPr="00AF1F2F">
        <w:rPr>
          <w:lang w:val="en-US"/>
        </w:rPr>
        <w:t> </w:t>
      </w:r>
      <w:r w:rsidRPr="00AF1F2F">
        <w:t>налоговые льготы и вычеты</w:t>
      </w:r>
      <w:r w:rsidRPr="00AF1F2F">
        <w:rPr>
          <w:lang w:val="en-US"/>
        </w:rPr>
        <w:t> </w:t>
      </w:r>
      <w:r w:rsidRPr="00AF1F2F">
        <w:t>— преимущества, которые позволяют некоторым категориям граждан не платить налог или платить его в меньшем размере.</w:t>
      </w:r>
    </w:p>
    <w:p w14:paraId="3B3D672F" w14:textId="77777777" w:rsidR="00AF1F2F" w:rsidRPr="00AF1F2F" w:rsidRDefault="00AF1F2F" w:rsidP="00AF1F2F">
      <w:r w:rsidRPr="00AF1F2F">
        <w:t>По способу взимания</w:t>
      </w:r>
      <w:r w:rsidRPr="00AF1F2F">
        <w:rPr>
          <w:lang w:val="en-US"/>
        </w:rPr>
        <w:t> </w:t>
      </w:r>
      <w:r w:rsidRPr="00AF1F2F">
        <w:t>налоги делят на прямые и косвенные.</w:t>
      </w:r>
    </w:p>
    <w:p w14:paraId="3DAC3E01" w14:textId="77777777" w:rsidR="00AF1F2F" w:rsidRPr="00AF1F2F" w:rsidRDefault="00AF1F2F" w:rsidP="00AF1F2F">
      <w:pPr>
        <w:rPr>
          <w:lang w:val="en-US"/>
        </w:rPr>
      </w:pPr>
      <w:r w:rsidRPr="00AF1F2F">
        <w:t>Прямые налоги</w:t>
      </w:r>
      <w:r w:rsidRPr="00AF1F2F">
        <w:rPr>
          <w:lang w:val="en-US"/>
        </w:rPr>
        <w:t> </w:t>
      </w:r>
      <w:r w:rsidRPr="00AF1F2F">
        <w:t xml:space="preserve">физическое лицо платит напрямую со своего дохода или имущества. </w:t>
      </w:r>
      <w:proofErr w:type="spellStart"/>
      <w:r w:rsidRPr="00AF1F2F">
        <w:rPr>
          <w:lang w:val="en-US"/>
        </w:rPr>
        <w:t>Их</w:t>
      </w:r>
      <w:proofErr w:type="spellEnd"/>
      <w:r w:rsidRPr="00AF1F2F">
        <w:rPr>
          <w:lang w:val="en-US"/>
        </w:rPr>
        <w:t xml:space="preserve"> </w:t>
      </w:r>
      <w:proofErr w:type="spellStart"/>
      <w:r w:rsidRPr="00AF1F2F">
        <w:rPr>
          <w:lang w:val="en-US"/>
        </w:rPr>
        <w:t>нельзя</w:t>
      </w:r>
      <w:proofErr w:type="spellEnd"/>
      <w:r w:rsidRPr="00AF1F2F">
        <w:rPr>
          <w:lang w:val="en-US"/>
        </w:rPr>
        <w:t xml:space="preserve"> </w:t>
      </w:r>
      <w:proofErr w:type="spellStart"/>
      <w:r w:rsidRPr="00AF1F2F">
        <w:rPr>
          <w:lang w:val="en-US"/>
        </w:rPr>
        <w:t>переложить</w:t>
      </w:r>
      <w:proofErr w:type="spellEnd"/>
      <w:r w:rsidRPr="00AF1F2F">
        <w:rPr>
          <w:lang w:val="en-US"/>
        </w:rPr>
        <w:t xml:space="preserve"> </w:t>
      </w:r>
      <w:proofErr w:type="spellStart"/>
      <w:r w:rsidRPr="00AF1F2F">
        <w:rPr>
          <w:lang w:val="en-US"/>
        </w:rPr>
        <w:t>на</w:t>
      </w:r>
      <w:proofErr w:type="spellEnd"/>
      <w:r w:rsidRPr="00AF1F2F">
        <w:rPr>
          <w:lang w:val="en-US"/>
        </w:rPr>
        <w:t xml:space="preserve"> </w:t>
      </w:r>
      <w:proofErr w:type="spellStart"/>
      <w:r w:rsidRPr="00AF1F2F">
        <w:rPr>
          <w:lang w:val="en-US"/>
        </w:rPr>
        <w:t>другого</w:t>
      </w:r>
      <w:proofErr w:type="spellEnd"/>
      <w:r w:rsidRPr="00AF1F2F">
        <w:rPr>
          <w:lang w:val="en-US"/>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45"/>
        <w:gridCol w:w="3114"/>
        <w:gridCol w:w="3224"/>
        <w:gridCol w:w="3281"/>
      </w:tblGrid>
      <w:tr w:rsidR="00AF1F2F" w:rsidRPr="00AF1F2F" w14:paraId="24255200" w14:textId="77777777">
        <w:trPr>
          <w:tblHeade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13D39497" w14:textId="77777777" w:rsidR="00AF1F2F" w:rsidRPr="00AF1F2F" w:rsidRDefault="00AF1F2F" w:rsidP="00AF1F2F">
            <w:pPr>
              <w:rPr>
                <w:b/>
                <w:bCs/>
                <w:lang w:val="en-US"/>
              </w:rPr>
            </w:pPr>
            <w:proofErr w:type="spellStart"/>
            <w:r w:rsidRPr="00AF1F2F">
              <w:rPr>
                <w:b/>
                <w:bCs/>
                <w:lang w:val="en-US"/>
              </w:rPr>
              <w:t>Налог</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36F831BC" w14:textId="77777777" w:rsidR="00AF1F2F" w:rsidRPr="00AF1F2F" w:rsidRDefault="00AF1F2F" w:rsidP="00AF1F2F">
            <w:pPr>
              <w:rPr>
                <w:b/>
                <w:bCs/>
                <w:lang w:val="en-US"/>
              </w:rPr>
            </w:pPr>
            <w:proofErr w:type="spellStart"/>
            <w:r w:rsidRPr="00AF1F2F">
              <w:rPr>
                <w:b/>
                <w:bCs/>
                <w:lang w:val="en-US"/>
              </w:rPr>
              <w:t>Кто</w:t>
            </w:r>
            <w:proofErr w:type="spellEnd"/>
            <w:r w:rsidRPr="00AF1F2F">
              <w:rPr>
                <w:b/>
                <w:bCs/>
                <w:lang w:val="en-US"/>
              </w:rPr>
              <w:t xml:space="preserve"> </w:t>
            </w:r>
            <w:proofErr w:type="spellStart"/>
            <w:r w:rsidRPr="00AF1F2F">
              <w:rPr>
                <w:b/>
                <w:bCs/>
                <w:lang w:val="en-US"/>
              </w:rPr>
              <w:t>платит</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6A98BAB5" w14:textId="77777777" w:rsidR="00AF1F2F" w:rsidRPr="00AF1F2F" w:rsidRDefault="00AF1F2F" w:rsidP="00AF1F2F">
            <w:pPr>
              <w:rPr>
                <w:b/>
                <w:bCs/>
                <w:lang w:val="en-US"/>
              </w:rPr>
            </w:pPr>
            <w:proofErr w:type="spellStart"/>
            <w:r w:rsidRPr="00AF1F2F">
              <w:rPr>
                <w:b/>
                <w:bCs/>
                <w:lang w:val="en-US"/>
              </w:rPr>
              <w:t>Ставка</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003FA18D" w14:textId="77777777" w:rsidR="00AF1F2F" w:rsidRPr="00AF1F2F" w:rsidRDefault="00AF1F2F" w:rsidP="00AF1F2F">
            <w:pPr>
              <w:rPr>
                <w:b/>
                <w:bCs/>
                <w:lang w:val="en-US"/>
              </w:rPr>
            </w:pPr>
            <w:proofErr w:type="spellStart"/>
            <w:r w:rsidRPr="00AF1F2F">
              <w:rPr>
                <w:b/>
                <w:bCs/>
                <w:lang w:val="en-US"/>
              </w:rPr>
              <w:t>Срок</w:t>
            </w:r>
            <w:proofErr w:type="spellEnd"/>
            <w:r w:rsidRPr="00AF1F2F">
              <w:rPr>
                <w:b/>
                <w:bCs/>
                <w:lang w:val="en-US"/>
              </w:rPr>
              <w:t xml:space="preserve"> </w:t>
            </w:r>
            <w:proofErr w:type="spellStart"/>
            <w:r w:rsidRPr="00AF1F2F">
              <w:rPr>
                <w:b/>
                <w:bCs/>
                <w:lang w:val="en-US"/>
              </w:rPr>
              <w:t>уплаты</w:t>
            </w:r>
            <w:proofErr w:type="spellEnd"/>
          </w:p>
        </w:tc>
      </w:tr>
      <w:tr w:rsidR="00AF1F2F" w:rsidRPr="00AF1F2F" w14:paraId="51673E5A"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46C7912F" w14:textId="77777777" w:rsidR="00AF1F2F" w:rsidRPr="00AF1F2F" w:rsidRDefault="00AF1F2F" w:rsidP="00AF1F2F">
            <w:pPr>
              <w:rPr>
                <w:lang w:val="en-US"/>
              </w:rPr>
            </w:pPr>
            <w:r w:rsidRPr="00AF1F2F">
              <w:rPr>
                <w:lang w:val="en-US"/>
              </w:rPr>
              <w:t>НДФЛ</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1198F5D" w14:textId="77777777" w:rsidR="00AF1F2F" w:rsidRPr="00AF1F2F" w:rsidRDefault="00AF1F2F" w:rsidP="00AF1F2F">
            <w:r w:rsidRPr="00AF1F2F">
              <w:t>С доходов: зарплата, продажа имущества, вклады</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C9DD413" w14:textId="77777777" w:rsidR="00AF1F2F" w:rsidRPr="00AF1F2F" w:rsidRDefault="00AF1F2F" w:rsidP="00AF1F2F">
            <w:pPr>
              <w:rPr>
                <w:lang w:val="en-US"/>
              </w:rPr>
            </w:pPr>
            <w:r w:rsidRPr="00AF1F2F">
              <w:rPr>
                <w:lang w:val="en-US"/>
              </w:rPr>
              <w:t>13–22% (</w:t>
            </w:r>
            <w:proofErr w:type="spellStart"/>
            <w:r w:rsidRPr="00AF1F2F">
              <w:rPr>
                <w:lang w:val="en-US"/>
              </w:rPr>
              <w:t>прогрессивная</w:t>
            </w:r>
            <w:proofErr w:type="spellEnd"/>
            <w:r w:rsidRPr="00AF1F2F">
              <w:rPr>
                <w:lang w:val="en-US"/>
              </w:rPr>
              <w:t xml:space="preserve"> </w:t>
            </w:r>
            <w:proofErr w:type="spellStart"/>
            <w:r w:rsidRPr="00AF1F2F">
              <w:rPr>
                <w:lang w:val="en-US"/>
              </w:rPr>
              <w:t>шкала</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DDDCF51" w14:textId="77777777" w:rsidR="00AF1F2F" w:rsidRPr="00AF1F2F" w:rsidRDefault="00AF1F2F" w:rsidP="00AF1F2F">
            <w:r w:rsidRPr="00AF1F2F">
              <w:t>Удерживает агент; самостоятельно — до 15 июля</w:t>
            </w:r>
          </w:p>
        </w:tc>
      </w:tr>
      <w:tr w:rsidR="00AF1F2F" w:rsidRPr="00AF1F2F" w14:paraId="405E8295"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00CFDA11" w14:textId="77777777" w:rsidR="00AF1F2F" w:rsidRPr="00AF1F2F" w:rsidRDefault="00AF1F2F" w:rsidP="00AF1F2F">
            <w:pPr>
              <w:rPr>
                <w:lang w:val="en-US"/>
              </w:rPr>
            </w:pPr>
            <w:proofErr w:type="spellStart"/>
            <w:r w:rsidRPr="00AF1F2F">
              <w:rPr>
                <w:lang w:val="en-US"/>
              </w:rPr>
              <w:t>Налог</w:t>
            </w:r>
            <w:proofErr w:type="spellEnd"/>
            <w:r w:rsidRPr="00AF1F2F">
              <w:rPr>
                <w:lang w:val="en-US"/>
              </w:rPr>
              <w:t xml:space="preserve"> </w:t>
            </w:r>
            <w:proofErr w:type="spellStart"/>
            <w:r w:rsidRPr="00AF1F2F">
              <w:rPr>
                <w:lang w:val="en-US"/>
              </w:rPr>
              <w:t>на</w:t>
            </w:r>
            <w:proofErr w:type="spellEnd"/>
            <w:r w:rsidRPr="00AF1F2F">
              <w:rPr>
                <w:lang w:val="en-US"/>
              </w:rPr>
              <w:t xml:space="preserve"> </w:t>
            </w:r>
            <w:proofErr w:type="spellStart"/>
            <w:r w:rsidRPr="00AF1F2F">
              <w:rPr>
                <w:lang w:val="en-US"/>
              </w:rPr>
              <w:t>имущество</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40ED69B6" w14:textId="77777777" w:rsidR="00AF1F2F" w:rsidRPr="00AF1F2F" w:rsidRDefault="00AF1F2F" w:rsidP="00AF1F2F">
            <w:pPr>
              <w:rPr>
                <w:lang w:val="en-US"/>
              </w:rPr>
            </w:pPr>
            <w:proofErr w:type="spellStart"/>
            <w:r w:rsidRPr="00AF1F2F">
              <w:rPr>
                <w:lang w:val="en-US"/>
              </w:rPr>
              <w:t>Собственники</w:t>
            </w:r>
            <w:proofErr w:type="spellEnd"/>
            <w:r w:rsidRPr="00AF1F2F">
              <w:rPr>
                <w:lang w:val="en-US"/>
              </w:rPr>
              <w:t xml:space="preserve"> </w:t>
            </w:r>
            <w:proofErr w:type="spellStart"/>
            <w:r w:rsidRPr="00AF1F2F">
              <w:rPr>
                <w:lang w:val="en-US"/>
              </w:rPr>
              <w:t>квартир</w:t>
            </w:r>
            <w:proofErr w:type="spellEnd"/>
            <w:r w:rsidRPr="00AF1F2F">
              <w:rPr>
                <w:lang w:val="en-US"/>
              </w:rPr>
              <w:t xml:space="preserve">, </w:t>
            </w:r>
            <w:proofErr w:type="spellStart"/>
            <w:r w:rsidRPr="00AF1F2F">
              <w:rPr>
                <w:lang w:val="en-US"/>
              </w:rPr>
              <w:t>домов</w:t>
            </w:r>
            <w:proofErr w:type="spellEnd"/>
            <w:r w:rsidRPr="00AF1F2F">
              <w:rPr>
                <w:lang w:val="en-US"/>
              </w:rPr>
              <w:t xml:space="preserve">, </w:t>
            </w:r>
            <w:proofErr w:type="spellStart"/>
            <w:r w:rsidRPr="00AF1F2F">
              <w:rPr>
                <w:lang w:val="en-US"/>
              </w:rPr>
              <w:t>гаражей</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6EFD330C" w14:textId="77777777" w:rsidR="00AF1F2F" w:rsidRPr="00AF1F2F" w:rsidRDefault="00AF1F2F" w:rsidP="00AF1F2F">
            <w:pPr>
              <w:rPr>
                <w:lang w:val="en-US"/>
              </w:rPr>
            </w:pPr>
            <w:r w:rsidRPr="00AF1F2F">
              <w:rPr>
                <w:lang w:val="en-US"/>
              </w:rPr>
              <w:t xml:space="preserve">0,1–2,5% </w:t>
            </w:r>
            <w:proofErr w:type="spellStart"/>
            <w:r w:rsidRPr="00AF1F2F">
              <w:rPr>
                <w:lang w:val="en-US"/>
              </w:rPr>
              <w:t>от</w:t>
            </w:r>
            <w:proofErr w:type="spellEnd"/>
            <w:r w:rsidRPr="00AF1F2F">
              <w:rPr>
                <w:lang w:val="en-US"/>
              </w:rPr>
              <w:t xml:space="preserve"> </w:t>
            </w:r>
            <w:proofErr w:type="spellStart"/>
            <w:r w:rsidRPr="00AF1F2F">
              <w:rPr>
                <w:lang w:val="en-US"/>
              </w:rPr>
              <w:t>кадастровой</w:t>
            </w:r>
            <w:proofErr w:type="spellEnd"/>
            <w:r w:rsidRPr="00AF1F2F">
              <w:rPr>
                <w:lang w:val="en-US"/>
              </w:rPr>
              <w:t xml:space="preserve"> </w:t>
            </w:r>
            <w:proofErr w:type="spellStart"/>
            <w:r w:rsidRPr="00AF1F2F">
              <w:rPr>
                <w:lang w:val="en-US"/>
              </w:rPr>
              <w:t>стоимости</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029C470D" w14:textId="77777777" w:rsidR="00AF1F2F" w:rsidRPr="00AF1F2F" w:rsidRDefault="00AF1F2F" w:rsidP="00AF1F2F">
            <w:pPr>
              <w:rPr>
                <w:lang w:val="en-US"/>
              </w:rPr>
            </w:pPr>
            <w:proofErr w:type="spellStart"/>
            <w:r w:rsidRPr="00AF1F2F">
              <w:rPr>
                <w:lang w:val="en-US"/>
              </w:rPr>
              <w:t>До</w:t>
            </w:r>
            <w:proofErr w:type="spellEnd"/>
            <w:r w:rsidRPr="00AF1F2F">
              <w:rPr>
                <w:lang w:val="en-US"/>
              </w:rPr>
              <w:t xml:space="preserve"> 1 </w:t>
            </w:r>
            <w:proofErr w:type="spellStart"/>
            <w:r w:rsidRPr="00AF1F2F">
              <w:rPr>
                <w:lang w:val="en-US"/>
              </w:rPr>
              <w:t>декабря</w:t>
            </w:r>
            <w:proofErr w:type="spellEnd"/>
          </w:p>
        </w:tc>
      </w:tr>
      <w:tr w:rsidR="00AF1F2F" w:rsidRPr="00AF1F2F" w14:paraId="44C9E5A2"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04C46534" w14:textId="77777777" w:rsidR="00AF1F2F" w:rsidRPr="00AF1F2F" w:rsidRDefault="00AF1F2F" w:rsidP="00AF1F2F">
            <w:pPr>
              <w:rPr>
                <w:lang w:val="en-US"/>
              </w:rPr>
            </w:pPr>
            <w:proofErr w:type="spellStart"/>
            <w:r w:rsidRPr="00AF1F2F">
              <w:rPr>
                <w:lang w:val="en-US"/>
              </w:rPr>
              <w:t>Транспортный</w:t>
            </w:r>
            <w:proofErr w:type="spellEnd"/>
            <w:r w:rsidRPr="00AF1F2F">
              <w:rPr>
                <w:lang w:val="en-US"/>
              </w:rPr>
              <w:t xml:space="preserve"> </w:t>
            </w:r>
            <w:proofErr w:type="spellStart"/>
            <w:r w:rsidRPr="00AF1F2F">
              <w:rPr>
                <w:lang w:val="en-US"/>
              </w:rPr>
              <w:t>налог</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D6B228D" w14:textId="77777777" w:rsidR="00AF1F2F" w:rsidRPr="00AF1F2F" w:rsidRDefault="00AF1F2F" w:rsidP="00AF1F2F">
            <w:r w:rsidRPr="00AF1F2F">
              <w:t>Владельцы автомобилей и другого транспорта</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121970F0" w14:textId="77777777" w:rsidR="00AF1F2F" w:rsidRPr="00AF1F2F" w:rsidRDefault="00AF1F2F" w:rsidP="00AF1F2F">
            <w:r w:rsidRPr="00AF1F2F">
              <w:t>Зависит от мощности и региона</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50E6872" w14:textId="77777777" w:rsidR="00AF1F2F" w:rsidRPr="00AF1F2F" w:rsidRDefault="00AF1F2F" w:rsidP="00AF1F2F">
            <w:pPr>
              <w:rPr>
                <w:lang w:val="en-US"/>
              </w:rPr>
            </w:pPr>
            <w:proofErr w:type="spellStart"/>
            <w:r w:rsidRPr="00AF1F2F">
              <w:rPr>
                <w:lang w:val="en-US"/>
              </w:rPr>
              <w:t>До</w:t>
            </w:r>
            <w:proofErr w:type="spellEnd"/>
            <w:r w:rsidRPr="00AF1F2F">
              <w:rPr>
                <w:lang w:val="en-US"/>
              </w:rPr>
              <w:t xml:space="preserve"> 1 </w:t>
            </w:r>
            <w:proofErr w:type="spellStart"/>
            <w:r w:rsidRPr="00AF1F2F">
              <w:rPr>
                <w:lang w:val="en-US"/>
              </w:rPr>
              <w:t>декабря</w:t>
            </w:r>
            <w:proofErr w:type="spellEnd"/>
          </w:p>
        </w:tc>
      </w:tr>
      <w:tr w:rsidR="00AF1F2F" w:rsidRPr="00AF1F2F" w14:paraId="4D201F44"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107B5A3C" w14:textId="77777777" w:rsidR="00AF1F2F" w:rsidRPr="00AF1F2F" w:rsidRDefault="00AF1F2F" w:rsidP="00AF1F2F">
            <w:pPr>
              <w:rPr>
                <w:lang w:val="en-US"/>
              </w:rPr>
            </w:pPr>
            <w:proofErr w:type="spellStart"/>
            <w:r w:rsidRPr="00AF1F2F">
              <w:rPr>
                <w:lang w:val="en-US"/>
              </w:rPr>
              <w:t>Земельный</w:t>
            </w:r>
            <w:proofErr w:type="spellEnd"/>
            <w:r w:rsidRPr="00AF1F2F">
              <w:rPr>
                <w:lang w:val="en-US"/>
              </w:rPr>
              <w:t xml:space="preserve"> </w:t>
            </w:r>
            <w:proofErr w:type="spellStart"/>
            <w:r w:rsidRPr="00AF1F2F">
              <w:rPr>
                <w:lang w:val="en-US"/>
              </w:rPr>
              <w:t>налог</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6741763A" w14:textId="77777777" w:rsidR="00AF1F2F" w:rsidRPr="00AF1F2F" w:rsidRDefault="00AF1F2F" w:rsidP="00AF1F2F">
            <w:pPr>
              <w:rPr>
                <w:lang w:val="en-US"/>
              </w:rPr>
            </w:pPr>
            <w:proofErr w:type="spellStart"/>
            <w:r w:rsidRPr="00AF1F2F">
              <w:rPr>
                <w:lang w:val="en-US"/>
              </w:rPr>
              <w:t>Собственники</w:t>
            </w:r>
            <w:proofErr w:type="spellEnd"/>
            <w:r w:rsidRPr="00AF1F2F">
              <w:rPr>
                <w:lang w:val="en-US"/>
              </w:rPr>
              <w:t xml:space="preserve"> </w:t>
            </w:r>
            <w:proofErr w:type="spellStart"/>
            <w:r w:rsidRPr="00AF1F2F">
              <w:rPr>
                <w:lang w:val="en-US"/>
              </w:rPr>
              <w:t>земельных</w:t>
            </w:r>
            <w:proofErr w:type="spellEnd"/>
            <w:r w:rsidRPr="00AF1F2F">
              <w:rPr>
                <w:lang w:val="en-US"/>
              </w:rPr>
              <w:t xml:space="preserve"> </w:t>
            </w:r>
            <w:proofErr w:type="spellStart"/>
            <w:r w:rsidRPr="00AF1F2F">
              <w:rPr>
                <w:lang w:val="en-US"/>
              </w:rPr>
              <w:t>участков</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55618562" w14:textId="77777777" w:rsidR="00AF1F2F" w:rsidRPr="00AF1F2F" w:rsidRDefault="00AF1F2F" w:rsidP="00AF1F2F">
            <w:pPr>
              <w:rPr>
                <w:lang w:val="en-US"/>
              </w:rPr>
            </w:pPr>
            <w:r w:rsidRPr="00AF1F2F">
              <w:rPr>
                <w:lang w:val="en-US"/>
              </w:rPr>
              <w:t xml:space="preserve">0,3–1,5% </w:t>
            </w:r>
            <w:proofErr w:type="spellStart"/>
            <w:r w:rsidRPr="00AF1F2F">
              <w:rPr>
                <w:lang w:val="en-US"/>
              </w:rPr>
              <w:t>от</w:t>
            </w:r>
            <w:proofErr w:type="spellEnd"/>
            <w:r w:rsidRPr="00AF1F2F">
              <w:rPr>
                <w:lang w:val="en-US"/>
              </w:rPr>
              <w:t xml:space="preserve"> </w:t>
            </w:r>
            <w:proofErr w:type="spellStart"/>
            <w:r w:rsidRPr="00AF1F2F">
              <w:rPr>
                <w:lang w:val="en-US"/>
              </w:rPr>
              <w:t>кадастровой</w:t>
            </w:r>
            <w:proofErr w:type="spellEnd"/>
            <w:r w:rsidRPr="00AF1F2F">
              <w:rPr>
                <w:lang w:val="en-US"/>
              </w:rPr>
              <w:t xml:space="preserve"> </w:t>
            </w:r>
            <w:proofErr w:type="spellStart"/>
            <w:r w:rsidRPr="00AF1F2F">
              <w:rPr>
                <w:lang w:val="en-US"/>
              </w:rPr>
              <w:t>стоимости</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1946D32D" w14:textId="77777777" w:rsidR="00AF1F2F" w:rsidRPr="00AF1F2F" w:rsidRDefault="00AF1F2F" w:rsidP="00AF1F2F">
            <w:pPr>
              <w:rPr>
                <w:lang w:val="en-US"/>
              </w:rPr>
            </w:pPr>
            <w:proofErr w:type="spellStart"/>
            <w:r w:rsidRPr="00AF1F2F">
              <w:rPr>
                <w:lang w:val="en-US"/>
              </w:rPr>
              <w:t>До</w:t>
            </w:r>
            <w:proofErr w:type="spellEnd"/>
            <w:r w:rsidRPr="00AF1F2F">
              <w:rPr>
                <w:lang w:val="en-US"/>
              </w:rPr>
              <w:t xml:space="preserve"> 1 </w:t>
            </w:r>
            <w:proofErr w:type="spellStart"/>
            <w:r w:rsidRPr="00AF1F2F">
              <w:rPr>
                <w:lang w:val="en-US"/>
              </w:rPr>
              <w:t>декабря</w:t>
            </w:r>
            <w:proofErr w:type="spellEnd"/>
          </w:p>
        </w:tc>
      </w:tr>
    </w:tbl>
    <w:p w14:paraId="645C5D33" w14:textId="77777777" w:rsidR="00AF1F2F" w:rsidRPr="00AF1F2F" w:rsidRDefault="00AF1F2F" w:rsidP="00AF1F2F">
      <w:r w:rsidRPr="00AF1F2F">
        <w:t>Косвенные налоги</w:t>
      </w:r>
      <w:r w:rsidRPr="00AF1F2F">
        <w:rPr>
          <w:lang w:val="en-US"/>
        </w:rPr>
        <w:t> </w:t>
      </w:r>
      <w:r w:rsidRPr="00AF1F2F">
        <w:t>формально платит поставщик, но фактически — покупатель, потому что налог уже включен в цену товара или услуги. Для физлица это прежде всего НДС, налог на добавленную стоимость. Он увеличивает цену любого товара или услуги на 10–22% в зависимости от ставки.</w:t>
      </w:r>
    </w:p>
    <w:p w14:paraId="46706424" w14:textId="442CE01F" w:rsidR="00AF1F2F" w:rsidRPr="00AF1F2F" w:rsidRDefault="00AF1F2F" w:rsidP="00AF1F2F">
      <w:r w:rsidRPr="00AF1F2F">
        <w:t>Также к косвенным относятся</w:t>
      </w:r>
      <w:r w:rsidRPr="00AF1F2F">
        <w:rPr>
          <w:lang w:val="en-US"/>
        </w:rPr>
        <w:t> </w:t>
      </w:r>
      <w:r w:rsidRPr="00AF1F2F">
        <w:t>акцизы</w:t>
      </w:r>
      <w:r w:rsidRPr="00AF1F2F">
        <w:rPr>
          <w:lang w:val="en-US"/>
        </w:rPr>
        <w:t> </w:t>
      </w:r>
      <w:r w:rsidRPr="00AF1F2F">
        <w:t>— они включены в стоимость алкоголя, сигарет, бензина — и таможенные пошлины при ввозе товаров из-за границы.</w:t>
      </w:r>
    </w:p>
    <w:p w14:paraId="60BE8128" w14:textId="77777777" w:rsidR="00AF1F2F" w:rsidRPr="00AF1F2F" w:rsidRDefault="00AF1F2F" w:rsidP="00AF1F2F">
      <w:r w:rsidRPr="00AF1F2F">
        <w:t>Как считается НДФЛ: примеры и тонкости</w:t>
      </w:r>
    </w:p>
    <w:p w14:paraId="076DD1B2" w14:textId="77777777" w:rsidR="00AF1F2F" w:rsidRPr="00AF1F2F" w:rsidRDefault="00AF1F2F" w:rsidP="00AF1F2F">
      <w:r w:rsidRPr="00AF1F2F">
        <w:t>Налог на доходы физических лиц (НДФЛ)</w:t>
      </w:r>
      <w:r w:rsidRPr="00AF1F2F">
        <w:rPr>
          <w:lang w:val="en-US"/>
        </w:rPr>
        <w:t> </w:t>
      </w:r>
      <w:r w:rsidRPr="00AF1F2F">
        <w:t xml:space="preserve">— прямой налог, который исчисляют в процентах от дохода. Его платит большинство россиян, но не со всех доходов и по </w:t>
      </w:r>
      <w:r w:rsidRPr="00AF1F2F">
        <w:lastRenderedPageBreak/>
        <w:t>разным ставкам. В 2026 году самая распространенная ставка НДФЛ — 13%, максимальная — 35%.</w:t>
      </w:r>
    </w:p>
    <w:p w14:paraId="1B125E4D" w14:textId="77777777" w:rsidR="00AF1F2F" w:rsidRPr="00AF1F2F" w:rsidRDefault="00AF1F2F" w:rsidP="00AF1F2F">
      <w:r w:rsidRPr="00AF1F2F">
        <w:t>НДФЛ платят физические лица: налоговые резиденты России и нерезиденты, которые получают доходы в России.</w:t>
      </w:r>
    </w:p>
    <w:p w14:paraId="2AB87223" w14:textId="77777777" w:rsidR="00AF1F2F" w:rsidRPr="00AF1F2F" w:rsidRDefault="00AF1F2F" w:rsidP="00AF1F2F">
      <w:r w:rsidRPr="00AF1F2F">
        <w:t>ФАКТ</w:t>
      </w:r>
      <w:r w:rsidRPr="00AF1F2F">
        <w:br/>
        <w:t>Вы налоговый резидент, если за 12 месяцев подряд провели в России хотя бы 183 дня. Паспорт здесь не важен.</w:t>
      </w:r>
    </w:p>
    <w:p w14:paraId="00FF6B1B" w14:textId="77777777" w:rsidR="00AF1F2F" w:rsidRPr="00AF1F2F" w:rsidRDefault="00AF1F2F" w:rsidP="00AF1F2F">
      <w:r w:rsidRPr="00AF1F2F">
        <w:t>Физические лица уплачивают НДФЛ почти со всех доходов: зарплаты, бонусов, доходов от продажи имущества, гонораров, подарков, выигрышей и больничных. Чаще всего налог удерживается автоматически.</w:t>
      </w:r>
    </w:p>
    <w:p w14:paraId="61BC9BBC" w14:textId="77777777" w:rsidR="00AF1F2F" w:rsidRPr="00AF1F2F" w:rsidRDefault="00AF1F2F" w:rsidP="00AF1F2F">
      <w:r w:rsidRPr="00AF1F2F">
        <w:t>Работодатель при начислении зарплаты рассчитывает, удерживает и вносит НДФЛ за сотрудника. Но в некоторых случаях человек платит НДФЛ сам. Если человек работает у нескольких работодателей, каждый из них считает НДФЛ только со своих выплат.</w:t>
      </w:r>
    </w:p>
    <w:p w14:paraId="1BAF6C98" w14:textId="77777777" w:rsidR="00AF1F2F" w:rsidRPr="00AF1F2F" w:rsidRDefault="00AF1F2F" w:rsidP="00AF1F2F">
      <w:r w:rsidRPr="00AF1F2F">
        <w:t>Для внутренних совместителей — тех, кто занимает несколько должностей в одной компании, — НДФЛ с учетом общего дохода по всем должностям рассчитывает сам работодатель.</w:t>
      </w:r>
    </w:p>
    <w:p w14:paraId="33E5B45F" w14:textId="4FEAB0C0" w:rsidR="00AF1F2F" w:rsidRPr="00AF1F2F" w:rsidRDefault="00AF1F2F" w:rsidP="00AF1F2F">
      <w:r w:rsidRPr="00AF1F2F">
        <w:t>Если доход получает несовершеннолетний, его родитель или законный представитель</w:t>
      </w:r>
      <w:r w:rsidRPr="00AF1F2F">
        <w:rPr>
          <w:lang w:val="en-US"/>
        </w:rPr>
        <w:t> </w:t>
      </w:r>
      <w:r w:rsidRPr="00AF1F2F">
        <w:t>обязан</w:t>
      </w:r>
      <w:r w:rsidRPr="00AF1F2F">
        <w:rPr>
          <w:lang w:val="en-US"/>
        </w:rPr>
        <w:t> </w:t>
      </w:r>
      <w:r w:rsidRPr="00AF1F2F">
        <w:t>уплатить НДФЛ за него.</w:t>
      </w:r>
    </w:p>
    <w:p w14:paraId="0E458059" w14:textId="77777777" w:rsidR="00AF1F2F" w:rsidRPr="00AF1F2F" w:rsidRDefault="00AF1F2F" w:rsidP="00AF1F2F">
      <w:r w:rsidRPr="00AF1F2F">
        <w:t>Кто рассчитывает и перечисляет налог по видам дохода:</w:t>
      </w:r>
    </w:p>
    <w:p w14:paraId="1B599606" w14:textId="77777777" w:rsidR="00AF1F2F" w:rsidRPr="00AF1F2F" w:rsidRDefault="00AF1F2F">
      <w:pPr>
        <w:numPr>
          <w:ilvl w:val="0"/>
          <w:numId w:val="5"/>
        </w:numPr>
      </w:pPr>
      <w:r w:rsidRPr="00AF1F2F">
        <w:t>Зарплата и выплаты по трудовому договору — работодатель.</w:t>
      </w:r>
    </w:p>
    <w:p w14:paraId="56DD26CA" w14:textId="77777777" w:rsidR="00AF1F2F" w:rsidRPr="00AF1F2F" w:rsidRDefault="00AF1F2F">
      <w:pPr>
        <w:numPr>
          <w:ilvl w:val="0"/>
          <w:numId w:val="5"/>
        </w:numPr>
      </w:pPr>
      <w:r w:rsidRPr="00AF1F2F">
        <w:t>Вознаграждения по договорам ГПХ — если заказчик юридическое лицо, налог платит он; если заказчик физлицо, расчет и уплату выполняет налогоплательщик. Если человек зарегистрирован как самозанятый, он платит НПД вместо НДФЛ.</w:t>
      </w:r>
    </w:p>
    <w:p w14:paraId="7D25FF93" w14:textId="77777777" w:rsidR="00AF1F2F" w:rsidRPr="00AF1F2F" w:rsidRDefault="00AF1F2F">
      <w:pPr>
        <w:numPr>
          <w:ilvl w:val="0"/>
          <w:numId w:val="5"/>
        </w:numPr>
      </w:pPr>
      <w:r w:rsidRPr="00AF1F2F">
        <w:t>Доход от продажи имущества — сам налогоплательщик.</w:t>
      </w:r>
    </w:p>
    <w:p w14:paraId="35CAB5B2" w14:textId="77777777" w:rsidR="00AF1F2F" w:rsidRPr="00AF1F2F" w:rsidRDefault="00AF1F2F">
      <w:pPr>
        <w:numPr>
          <w:ilvl w:val="0"/>
          <w:numId w:val="5"/>
        </w:numPr>
      </w:pPr>
      <w:r w:rsidRPr="00AF1F2F">
        <w:t>Проценты по вкладам свыше лимита — налоговая инспекция рассчитывает на основе данных банков, налогоплательщик платит по уведомлению.</w:t>
      </w:r>
    </w:p>
    <w:p w14:paraId="3CA93AEA" w14:textId="78D7139F" w:rsidR="00AF1F2F" w:rsidRPr="00AF1F2F" w:rsidRDefault="00AF1F2F">
      <w:pPr>
        <w:numPr>
          <w:ilvl w:val="0"/>
          <w:numId w:val="5"/>
        </w:numPr>
        <w:rPr>
          <w:lang w:val="en-US"/>
        </w:rPr>
      </w:pPr>
      <w:r w:rsidRPr="00AF1F2F">
        <w:t xml:space="preserve">Подарки от физлиц, кроме близких родственников — получатель подарка. </w:t>
      </w:r>
      <w:proofErr w:type="spellStart"/>
      <w:r w:rsidRPr="00AF1F2F">
        <w:rPr>
          <w:lang w:val="en-US"/>
        </w:rPr>
        <w:t>Подробнее</w:t>
      </w:r>
      <w:proofErr w:type="spellEnd"/>
      <w:r w:rsidRPr="00AF1F2F">
        <w:rPr>
          <w:lang w:val="en-US"/>
        </w:rPr>
        <w:t xml:space="preserve"> </w:t>
      </w:r>
      <w:proofErr w:type="spellStart"/>
      <w:r w:rsidRPr="00AF1F2F">
        <w:rPr>
          <w:lang w:val="en-US"/>
        </w:rPr>
        <w:t>расписали</w:t>
      </w:r>
      <w:proofErr w:type="spellEnd"/>
      <w:r w:rsidRPr="00AF1F2F">
        <w:rPr>
          <w:lang w:val="en-US"/>
        </w:rPr>
        <w:t xml:space="preserve"> в </w:t>
      </w:r>
      <w:proofErr w:type="spellStart"/>
      <w:r w:rsidRPr="00AF1F2F">
        <w:rPr>
          <w:lang w:val="en-US"/>
        </w:rPr>
        <w:t>отдельной</w:t>
      </w:r>
      <w:proofErr w:type="spellEnd"/>
      <w:r w:rsidRPr="00AF1F2F">
        <w:rPr>
          <w:lang w:val="en-US"/>
        </w:rPr>
        <w:t xml:space="preserve"> </w:t>
      </w:r>
      <w:proofErr w:type="spellStart"/>
      <w:r w:rsidRPr="00AF1F2F">
        <w:rPr>
          <w:lang w:val="en-US"/>
        </w:rPr>
        <w:t>статье</w:t>
      </w:r>
      <w:proofErr w:type="spellEnd"/>
      <w:r w:rsidRPr="00AF1F2F">
        <w:rPr>
          <w:lang w:val="en-US"/>
        </w:rPr>
        <w:t>.</w:t>
      </w:r>
    </w:p>
    <w:p w14:paraId="43460743" w14:textId="77777777" w:rsidR="00AF1F2F" w:rsidRPr="00AF1F2F" w:rsidRDefault="00AF1F2F">
      <w:pPr>
        <w:numPr>
          <w:ilvl w:val="0"/>
          <w:numId w:val="5"/>
        </w:numPr>
      </w:pPr>
      <w:r w:rsidRPr="00AF1F2F">
        <w:t>Подарки свыше 4000 рублей в год от организаций или ИП — компания.</w:t>
      </w:r>
    </w:p>
    <w:p w14:paraId="70917086" w14:textId="77777777" w:rsidR="00AF1F2F" w:rsidRPr="00AF1F2F" w:rsidRDefault="00AF1F2F">
      <w:pPr>
        <w:numPr>
          <w:ilvl w:val="0"/>
          <w:numId w:val="5"/>
        </w:numPr>
      </w:pPr>
      <w:r w:rsidRPr="00AF1F2F">
        <w:t>Доход от операций с ценными бумагами — брокер.</w:t>
      </w:r>
    </w:p>
    <w:p w14:paraId="1696C70F" w14:textId="77777777" w:rsidR="00AF1F2F" w:rsidRPr="00AF1F2F" w:rsidRDefault="00AF1F2F">
      <w:pPr>
        <w:numPr>
          <w:ilvl w:val="0"/>
          <w:numId w:val="5"/>
        </w:numPr>
      </w:pPr>
      <w:r w:rsidRPr="00AF1F2F">
        <w:t>Выплаты по договорам страхования — страховая компания.</w:t>
      </w:r>
    </w:p>
    <w:p w14:paraId="315F4006" w14:textId="77777777" w:rsidR="00AF1F2F" w:rsidRPr="00AF1F2F" w:rsidRDefault="00AF1F2F">
      <w:pPr>
        <w:numPr>
          <w:ilvl w:val="0"/>
          <w:numId w:val="5"/>
        </w:numPr>
      </w:pPr>
      <w:r w:rsidRPr="00AF1F2F">
        <w:t>Выплаты по НПО или программе долгосрочных сбережений — негосударственные пенсионные фонды.</w:t>
      </w:r>
    </w:p>
    <w:p w14:paraId="2E27FB26" w14:textId="77777777" w:rsidR="00AF1F2F" w:rsidRPr="00AF1F2F" w:rsidRDefault="00AF1F2F" w:rsidP="00AF1F2F">
      <w:r w:rsidRPr="00AF1F2F">
        <w:t>С 2025 года ставки НДФЛ зависят от величины дохода.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14"/>
        <w:gridCol w:w="4265"/>
        <w:gridCol w:w="5321"/>
      </w:tblGrid>
      <w:tr w:rsidR="00AF1F2F" w:rsidRPr="00AF1F2F" w14:paraId="3347A6CC" w14:textId="77777777">
        <w:trPr>
          <w:tblHeade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4EDAB9E5" w14:textId="77777777" w:rsidR="00AF1F2F" w:rsidRPr="00AF1F2F" w:rsidRDefault="00AF1F2F" w:rsidP="00AF1F2F">
            <w:pPr>
              <w:rPr>
                <w:b/>
                <w:bCs/>
                <w:lang w:val="en-US"/>
              </w:rPr>
            </w:pPr>
            <w:proofErr w:type="spellStart"/>
            <w:r w:rsidRPr="00AF1F2F">
              <w:rPr>
                <w:b/>
                <w:bCs/>
                <w:lang w:val="en-US"/>
              </w:rPr>
              <w:t>Ставка</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381A5EE8" w14:textId="77777777" w:rsidR="00AF1F2F" w:rsidRPr="00AF1F2F" w:rsidRDefault="00AF1F2F" w:rsidP="00AF1F2F">
            <w:pPr>
              <w:rPr>
                <w:b/>
                <w:bCs/>
                <w:lang w:val="en-US"/>
              </w:rPr>
            </w:pPr>
            <w:proofErr w:type="spellStart"/>
            <w:r w:rsidRPr="00AF1F2F">
              <w:rPr>
                <w:b/>
                <w:bCs/>
                <w:lang w:val="en-US"/>
              </w:rPr>
              <w:t>Доход</w:t>
            </w:r>
            <w:proofErr w:type="spellEnd"/>
            <w:r w:rsidRPr="00AF1F2F">
              <w:rPr>
                <w:b/>
                <w:bCs/>
                <w:lang w:val="en-US"/>
              </w:rPr>
              <w:t xml:space="preserve"> в </w:t>
            </w:r>
            <w:proofErr w:type="spellStart"/>
            <w:r w:rsidRPr="00AF1F2F">
              <w:rPr>
                <w:b/>
                <w:bCs/>
                <w:lang w:val="en-US"/>
              </w:rPr>
              <w:t>год</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66B7C684" w14:textId="77777777" w:rsidR="00AF1F2F" w:rsidRPr="00AF1F2F" w:rsidRDefault="00AF1F2F" w:rsidP="00AF1F2F">
            <w:pPr>
              <w:rPr>
                <w:b/>
                <w:bCs/>
              </w:rPr>
            </w:pPr>
            <w:r w:rsidRPr="00AF1F2F">
              <w:rPr>
                <w:b/>
                <w:bCs/>
              </w:rPr>
              <w:t>Доход в месяц (в среднем)</w:t>
            </w:r>
          </w:p>
        </w:tc>
      </w:tr>
      <w:tr w:rsidR="00AF1F2F" w:rsidRPr="00AF1F2F" w14:paraId="225DA6C9"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5ED6A8B7" w14:textId="77777777" w:rsidR="00AF1F2F" w:rsidRPr="00AF1F2F" w:rsidRDefault="00AF1F2F" w:rsidP="00AF1F2F">
            <w:pPr>
              <w:rPr>
                <w:lang w:val="en-US"/>
              </w:rPr>
            </w:pPr>
            <w:r w:rsidRPr="00AF1F2F">
              <w:rPr>
                <w:lang w:val="en-US"/>
              </w:rPr>
              <w:t>13%</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6C134EB1" w14:textId="77777777" w:rsidR="00AF1F2F" w:rsidRPr="00AF1F2F" w:rsidRDefault="00AF1F2F" w:rsidP="00AF1F2F">
            <w:pPr>
              <w:rPr>
                <w:lang w:val="en-US"/>
              </w:rPr>
            </w:pPr>
            <w:proofErr w:type="spellStart"/>
            <w:r w:rsidRPr="00AF1F2F">
              <w:rPr>
                <w:lang w:val="en-US"/>
              </w:rPr>
              <w:t>до</w:t>
            </w:r>
            <w:proofErr w:type="spellEnd"/>
            <w:r w:rsidRPr="00AF1F2F">
              <w:rPr>
                <w:lang w:val="en-US"/>
              </w:rPr>
              <w:t xml:space="preserve"> 2,4 </w:t>
            </w:r>
            <w:proofErr w:type="spellStart"/>
            <w:r w:rsidRPr="00AF1F2F">
              <w:rPr>
                <w:lang w:val="en-US"/>
              </w:rPr>
              <w:t>млн</w:t>
            </w:r>
            <w:proofErr w:type="spellEnd"/>
            <w:r w:rsidRPr="00AF1F2F">
              <w:rPr>
                <w:lang w:val="en-US"/>
              </w:rPr>
              <w:t xml:space="preserve"> </w:t>
            </w:r>
            <w:proofErr w:type="spellStart"/>
            <w:r w:rsidRPr="00AF1F2F">
              <w:rPr>
                <w:lang w:val="en-US"/>
              </w:rPr>
              <w:t>рублей</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3BBED0D1" w14:textId="77777777" w:rsidR="00AF1F2F" w:rsidRPr="00AF1F2F" w:rsidRDefault="00AF1F2F" w:rsidP="00AF1F2F">
            <w:pPr>
              <w:rPr>
                <w:lang w:val="en-US"/>
              </w:rPr>
            </w:pPr>
            <w:proofErr w:type="spellStart"/>
            <w:r w:rsidRPr="00AF1F2F">
              <w:rPr>
                <w:lang w:val="en-US"/>
              </w:rPr>
              <w:t>до</w:t>
            </w:r>
            <w:proofErr w:type="spellEnd"/>
            <w:r w:rsidRPr="00AF1F2F">
              <w:rPr>
                <w:lang w:val="en-US"/>
              </w:rPr>
              <w:t xml:space="preserve"> 200 000 </w:t>
            </w:r>
            <w:proofErr w:type="spellStart"/>
            <w:r w:rsidRPr="00AF1F2F">
              <w:rPr>
                <w:lang w:val="en-US"/>
              </w:rPr>
              <w:t>рублей</w:t>
            </w:r>
            <w:proofErr w:type="spellEnd"/>
          </w:p>
        </w:tc>
      </w:tr>
      <w:tr w:rsidR="00AF1F2F" w:rsidRPr="00AF1F2F" w14:paraId="5FFDC644"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7DD44415" w14:textId="77777777" w:rsidR="00AF1F2F" w:rsidRPr="00AF1F2F" w:rsidRDefault="00AF1F2F" w:rsidP="00AF1F2F">
            <w:pPr>
              <w:rPr>
                <w:lang w:val="en-US"/>
              </w:rPr>
            </w:pPr>
            <w:r w:rsidRPr="00AF1F2F">
              <w:rPr>
                <w:lang w:val="en-US"/>
              </w:rPr>
              <w:lastRenderedPageBreak/>
              <w:t>15%</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5344DC61"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2,4 </w:t>
            </w:r>
            <w:proofErr w:type="spellStart"/>
            <w:r w:rsidRPr="00AF1F2F">
              <w:rPr>
                <w:lang w:val="en-US"/>
              </w:rPr>
              <w:t>до</w:t>
            </w:r>
            <w:proofErr w:type="spellEnd"/>
            <w:r w:rsidRPr="00AF1F2F">
              <w:rPr>
                <w:lang w:val="en-US"/>
              </w:rPr>
              <w:t xml:space="preserve"> 5 </w:t>
            </w:r>
            <w:proofErr w:type="spellStart"/>
            <w:r w:rsidRPr="00AF1F2F">
              <w:rPr>
                <w:lang w:val="en-US"/>
              </w:rPr>
              <w:t>млн</w:t>
            </w:r>
            <w:proofErr w:type="spellEnd"/>
            <w:r w:rsidRPr="00AF1F2F">
              <w:rPr>
                <w:lang w:val="en-US"/>
              </w:rPr>
              <w:t xml:space="preserve"> </w:t>
            </w:r>
            <w:proofErr w:type="spellStart"/>
            <w:r w:rsidRPr="00AF1F2F">
              <w:rPr>
                <w:lang w:val="en-US"/>
              </w:rPr>
              <w:t>рублей</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13C74DBB"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200 000 </w:t>
            </w:r>
            <w:proofErr w:type="spellStart"/>
            <w:r w:rsidRPr="00AF1F2F">
              <w:rPr>
                <w:lang w:val="en-US"/>
              </w:rPr>
              <w:t>до</w:t>
            </w:r>
            <w:proofErr w:type="spellEnd"/>
            <w:r w:rsidRPr="00AF1F2F">
              <w:rPr>
                <w:lang w:val="en-US"/>
              </w:rPr>
              <w:t xml:space="preserve"> 416 700 </w:t>
            </w:r>
            <w:proofErr w:type="spellStart"/>
            <w:r w:rsidRPr="00AF1F2F">
              <w:rPr>
                <w:lang w:val="en-US"/>
              </w:rPr>
              <w:t>рублей</w:t>
            </w:r>
            <w:proofErr w:type="spellEnd"/>
          </w:p>
        </w:tc>
      </w:tr>
      <w:tr w:rsidR="00AF1F2F" w:rsidRPr="00AF1F2F" w14:paraId="475A2634"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25ABF58C" w14:textId="77777777" w:rsidR="00AF1F2F" w:rsidRPr="00AF1F2F" w:rsidRDefault="00AF1F2F" w:rsidP="00AF1F2F">
            <w:pPr>
              <w:rPr>
                <w:lang w:val="en-US"/>
              </w:rPr>
            </w:pPr>
            <w:r w:rsidRPr="00AF1F2F">
              <w:rPr>
                <w:lang w:val="en-US"/>
              </w:rPr>
              <w:t>18%</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50F7C357"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5 </w:t>
            </w:r>
            <w:proofErr w:type="spellStart"/>
            <w:r w:rsidRPr="00AF1F2F">
              <w:rPr>
                <w:lang w:val="en-US"/>
              </w:rPr>
              <w:t>до</w:t>
            </w:r>
            <w:proofErr w:type="spellEnd"/>
            <w:r w:rsidRPr="00AF1F2F">
              <w:rPr>
                <w:lang w:val="en-US"/>
              </w:rPr>
              <w:t xml:space="preserve"> 20 </w:t>
            </w:r>
            <w:proofErr w:type="spellStart"/>
            <w:r w:rsidRPr="00AF1F2F">
              <w:rPr>
                <w:lang w:val="en-US"/>
              </w:rPr>
              <w:t>млн</w:t>
            </w:r>
            <w:proofErr w:type="spellEnd"/>
            <w:r w:rsidRPr="00AF1F2F">
              <w:rPr>
                <w:lang w:val="en-US"/>
              </w:rPr>
              <w:t xml:space="preserve"> </w:t>
            </w:r>
            <w:proofErr w:type="spellStart"/>
            <w:r w:rsidRPr="00AF1F2F">
              <w:rPr>
                <w:lang w:val="en-US"/>
              </w:rPr>
              <w:t>рублей</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C0DC562"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416 700 </w:t>
            </w:r>
            <w:proofErr w:type="spellStart"/>
            <w:r w:rsidRPr="00AF1F2F">
              <w:rPr>
                <w:lang w:val="en-US"/>
              </w:rPr>
              <w:t>до</w:t>
            </w:r>
            <w:proofErr w:type="spellEnd"/>
            <w:r w:rsidRPr="00AF1F2F">
              <w:rPr>
                <w:lang w:val="en-US"/>
              </w:rPr>
              <w:t xml:space="preserve"> 1 670 000 </w:t>
            </w:r>
            <w:proofErr w:type="spellStart"/>
            <w:r w:rsidRPr="00AF1F2F">
              <w:rPr>
                <w:lang w:val="en-US"/>
              </w:rPr>
              <w:t>рублей</w:t>
            </w:r>
            <w:proofErr w:type="spellEnd"/>
          </w:p>
        </w:tc>
      </w:tr>
      <w:tr w:rsidR="00AF1F2F" w:rsidRPr="00AF1F2F" w14:paraId="50CB70F5"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68787E6B" w14:textId="77777777" w:rsidR="00AF1F2F" w:rsidRPr="00AF1F2F" w:rsidRDefault="00AF1F2F" w:rsidP="00AF1F2F">
            <w:pPr>
              <w:rPr>
                <w:lang w:val="en-US"/>
              </w:rPr>
            </w:pPr>
            <w:r w:rsidRPr="00AF1F2F">
              <w:rPr>
                <w:lang w:val="en-US"/>
              </w:rPr>
              <w:t>20%</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7196AD6E"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20 </w:t>
            </w:r>
            <w:proofErr w:type="spellStart"/>
            <w:r w:rsidRPr="00AF1F2F">
              <w:rPr>
                <w:lang w:val="en-US"/>
              </w:rPr>
              <w:t>до</w:t>
            </w:r>
            <w:proofErr w:type="spellEnd"/>
            <w:r w:rsidRPr="00AF1F2F">
              <w:rPr>
                <w:lang w:val="en-US"/>
              </w:rPr>
              <w:t xml:space="preserve"> 50 </w:t>
            </w:r>
            <w:proofErr w:type="spellStart"/>
            <w:r w:rsidRPr="00AF1F2F">
              <w:rPr>
                <w:lang w:val="en-US"/>
              </w:rPr>
              <w:t>млн</w:t>
            </w:r>
            <w:proofErr w:type="spellEnd"/>
            <w:r w:rsidRPr="00AF1F2F">
              <w:rPr>
                <w:lang w:val="en-US"/>
              </w:rPr>
              <w:t xml:space="preserve"> </w:t>
            </w:r>
            <w:proofErr w:type="spellStart"/>
            <w:r w:rsidRPr="00AF1F2F">
              <w:rPr>
                <w:lang w:val="en-US"/>
              </w:rPr>
              <w:t>рублей</w:t>
            </w:r>
            <w:proofErr w:type="spellEnd"/>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3C8837A4"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1 670 000 </w:t>
            </w:r>
            <w:proofErr w:type="spellStart"/>
            <w:r w:rsidRPr="00AF1F2F">
              <w:rPr>
                <w:lang w:val="en-US"/>
              </w:rPr>
              <w:t>до</w:t>
            </w:r>
            <w:proofErr w:type="spellEnd"/>
            <w:r w:rsidRPr="00AF1F2F">
              <w:rPr>
                <w:lang w:val="en-US"/>
              </w:rPr>
              <w:t xml:space="preserve"> 4 170 000 </w:t>
            </w:r>
            <w:proofErr w:type="spellStart"/>
            <w:r w:rsidRPr="00AF1F2F">
              <w:rPr>
                <w:lang w:val="en-US"/>
              </w:rPr>
              <w:t>рублей</w:t>
            </w:r>
            <w:proofErr w:type="spellEnd"/>
          </w:p>
        </w:tc>
      </w:tr>
      <w:tr w:rsidR="00AF1F2F" w:rsidRPr="00AF1F2F" w14:paraId="2BE7831F"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27B953CD" w14:textId="77777777" w:rsidR="00AF1F2F" w:rsidRPr="00AF1F2F" w:rsidRDefault="00AF1F2F" w:rsidP="00AF1F2F">
            <w:pPr>
              <w:rPr>
                <w:lang w:val="en-US"/>
              </w:rPr>
            </w:pPr>
            <w:r w:rsidRPr="00AF1F2F">
              <w:rPr>
                <w:lang w:val="en-US"/>
              </w:rPr>
              <w:t>22%</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0BD0AF6D" w14:textId="77777777" w:rsidR="00AF1F2F" w:rsidRPr="00AF1F2F" w:rsidRDefault="00AF1F2F" w:rsidP="00AF1F2F">
            <w:pPr>
              <w:rPr>
                <w:lang w:val="en-US"/>
              </w:rPr>
            </w:pPr>
            <w:proofErr w:type="spellStart"/>
            <w:r w:rsidRPr="00AF1F2F">
              <w:rPr>
                <w:lang w:val="en-US"/>
              </w:rPr>
              <w:t>свыше</w:t>
            </w:r>
            <w:proofErr w:type="spellEnd"/>
            <w:r w:rsidRPr="00AF1F2F">
              <w:rPr>
                <w:lang w:val="en-US"/>
              </w:rPr>
              <w:t xml:space="preserve"> 50 </w:t>
            </w:r>
            <w:proofErr w:type="spellStart"/>
            <w:r w:rsidRPr="00AF1F2F">
              <w:rPr>
                <w:lang w:val="en-US"/>
              </w:rPr>
              <w:t>млн</w:t>
            </w:r>
            <w:proofErr w:type="spellEnd"/>
            <w:r w:rsidRPr="00AF1F2F">
              <w:rPr>
                <w:lang w:val="en-US"/>
              </w:rPr>
              <w:t xml:space="preserve"> </w:t>
            </w:r>
            <w:proofErr w:type="spellStart"/>
            <w:r w:rsidRPr="00AF1F2F">
              <w:rPr>
                <w:lang w:val="en-US"/>
              </w:rPr>
              <w:t>рублей</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5FE694CE" w14:textId="77777777" w:rsidR="00AF1F2F" w:rsidRPr="00AF1F2F" w:rsidRDefault="00AF1F2F" w:rsidP="00AF1F2F">
            <w:pPr>
              <w:rPr>
                <w:lang w:val="en-US"/>
              </w:rPr>
            </w:pPr>
            <w:proofErr w:type="spellStart"/>
            <w:r w:rsidRPr="00AF1F2F">
              <w:rPr>
                <w:lang w:val="en-US"/>
              </w:rPr>
              <w:t>от</w:t>
            </w:r>
            <w:proofErr w:type="spellEnd"/>
            <w:r w:rsidRPr="00AF1F2F">
              <w:rPr>
                <w:lang w:val="en-US"/>
              </w:rPr>
              <w:t xml:space="preserve"> 4 170 000 </w:t>
            </w:r>
            <w:proofErr w:type="spellStart"/>
            <w:r w:rsidRPr="00AF1F2F">
              <w:rPr>
                <w:lang w:val="en-US"/>
              </w:rPr>
              <w:t>рублей</w:t>
            </w:r>
            <w:proofErr w:type="spellEnd"/>
          </w:p>
        </w:tc>
      </w:tr>
    </w:tbl>
    <w:p w14:paraId="75397246" w14:textId="77777777" w:rsidR="00AF1F2F" w:rsidRDefault="00AF1F2F" w:rsidP="00AF1F2F">
      <w:r w:rsidRPr="00AF1F2F">
        <w:t xml:space="preserve">Повышенные ставки применяются не ко всему доходу, а только к суммам, превышающим порог. Например, при годовом доходе 7 млн рублей: 2,4 млн × 13% + 2,6 млн × 15% + 2 млн × 18% = 1 062 000 </w:t>
      </w:r>
      <w:r>
        <w:t>рублей.</w:t>
      </w:r>
    </w:p>
    <w:p w14:paraId="37E1D26E" w14:textId="77777777" w:rsidR="00AF1F2F" w:rsidRDefault="00AF1F2F" w:rsidP="00AF1F2F">
      <w:r>
        <w:t>Но для некоторых видов доходов действует двухступенчатая шкала: 13% и 15%. В основном это пассивные доходы, для которых не нужно ходить на работу, от:</w:t>
      </w:r>
    </w:p>
    <w:p w14:paraId="6D52881F" w14:textId="77777777" w:rsidR="00AF1F2F" w:rsidRDefault="00AF1F2F" w:rsidP="00AF1F2F">
      <w:r>
        <w:t>•</w:t>
      </w:r>
      <w:r>
        <w:tab/>
        <w:t>продажи имущества и имущества, полученного в дар;</w:t>
      </w:r>
    </w:p>
    <w:p w14:paraId="123CF604" w14:textId="77777777" w:rsidR="00AF1F2F" w:rsidRDefault="00AF1F2F" w:rsidP="00AF1F2F">
      <w:r>
        <w:t>•</w:t>
      </w:r>
      <w:r>
        <w:tab/>
        <w:t>дивидендов;</w:t>
      </w:r>
    </w:p>
    <w:p w14:paraId="47B6A862" w14:textId="77777777" w:rsidR="00AF1F2F" w:rsidRDefault="00AF1F2F" w:rsidP="00AF1F2F">
      <w:r>
        <w:t>•</w:t>
      </w:r>
      <w:r>
        <w:tab/>
        <w:t>операций с ценными бумагами и производными финансовыми инструментами;</w:t>
      </w:r>
    </w:p>
    <w:p w14:paraId="45668288" w14:textId="77777777" w:rsidR="00AF1F2F" w:rsidRDefault="00AF1F2F" w:rsidP="00AF1F2F">
      <w:r>
        <w:t>•</w:t>
      </w:r>
      <w:r>
        <w:tab/>
        <w:t>операций с цифровыми финансовыми активами;</w:t>
      </w:r>
    </w:p>
    <w:p w14:paraId="08AA6776" w14:textId="77777777" w:rsidR="00AF1F2F" w:rsidRDefault="00AF1F2F" w:rsidP="00AF1F2F">
      <w:r>
        <w:t>•</w:t>
      </w:r>
      <w:r>
        <w:tab/>
        <w:t>страховых выплат по договорам страхования и пенсионного обеспечения;</w:t>
      </w:r>
    </w:p>
    <w:p w14:paraId="0C4FDB5C" w14:textId="77777777" w:rsidR="00AF1F2F" w:rsidRDefault="00AF1F2F" w:rsidP="00AF1F2F">
      <w:r>
        <w:t>•</w:t>
      </w:r>
      <w:r>
        <w:tab/>
        <w:t>доходов от реализации долей участия в уставном капитале;</w:t>
      </w:r>
    </w:p>
    <w:p w14:paraId="6E9F0274" w14:textId="77777777" w:rsidR="00AF1F2F" w:rsidRDefault="00AF1F2F" w:rsidP="00AF1F2F">
      <w:r>
        <w:t>•</w:t>
      </w:r>
      <w:r>
        <w:tab/>
        <w:t>процентов по вкладам в банках на территории РФ.</w:t>
      </w:r>
    </w:p>
    <w:p w14:paraId="652E1885" w14:textId="77777777" w:rsidR="00AF1F2F" w:rsidRDefault="00AF1F2F" w:rsidP="00AF1F2F">
      <w:r>
        <w:t>Для этих доходов: 13% — при доходе до 2,4 млн рублей, свыше этой суммы — 15%.</w:t>
      </w:r>
    </w:p>
    <w:p w14:paraId="346F943D" w14:textId="77777777" w:rsidR="00AF1F2F" w:rsidRDefault="00AF1F2F" w:rsidP="00AF1F2F">
      <w:r>
        <w:t>ВАЖНО</w:t>
      </w:r>
    </w:p>
    <w:p w14:paraId="3796AD8B" w14:textId="77777777" w:rsidR="00AF1F2F" w:rsidRDefault="00AF1F2F" w:rsidP="00AF1F2F">
      <w:r>
        <w:t>Минфин уже предложил взымать налоги на пассивный доход не по двухступенчатой, а по пятиступенчатой шкале. Но сроков, когда это произойдет, пока нет.</w:t>
      </w:r>
    </w:p>
    <w:p w14:paraId="2A8C8EFB" w14:textId="77777777" w:rsidR="00AF1F2F" w:rsidRDefault="00AF1F2F" w:rsidP="00AF1F2F">
      <w:r>
        <w:t>Двухступенчатая шкала 13%/15% с порогом 5 млн рублей применяется к доходам лиц, выполняющих обязанности на СВО (мобилизованных, военнослужащих, сотрудников ОВД, ФСБ, Следственного комитета и других), а также к районным коэффициентам и северным надбавкам в районах Крайнего Севера.</w:t>
      </w:r>
    </w:p>
    <w:p w14:paraId="6D55F2B8" w14:textId="77777777" w:rsidR="00AF1F2F" w:rsidRDefault="00AF1F2F" w:rsidP="00AF1F2F">
      <w:r>
        <w:t>Если вы нерезидент, налог с зарплаты — 30%. Есть исключения: граждане стран ЕАЭС (Беларусь, Казахстан, Армения, Киргизия), работники на патенте и некоторые другие. Они платят как резиденты — от 13%.</w:t>
      </w:r>
    </w:p>
    <w:p w14:paraId="154D7E3F" w14:textId="77777777" w:rsidR="00AF1F2F" w:rsidRDefault="00AF1F2F" w:rsidP="00AF1F2F">
      <w:r>
        <w:t>Нерезиденты, получающие проценты по вкладам в российских банках, платят 15%.</w:t>
      </w:r>
    </w:p>
    <w:p w14:paraId="58F10509" w14:textId="77777777" w:rsidR="00AF1F2F" w:rsidRDefault="00AF1F2F" w:rsidP="00AF1F2F">
      <w:r>
        <w:t>Фиксированные ставки для отдельных видов доходов</w:t>
      </w:r>
    </w:p>
    <w:p w14:paraId="315B156B" w14:textId="77777777" w:rsidR="00AF1F2F" w:rsidRDefault="00AF1F2F" w:rsidP="00AF1F2F">
      <w:r>
        <w:t>•</w:t>
      </w:r>
      <w:r>
        <w:tab/>
      </w:r>
    </w:p>
    <w:p w14:paraId="0E5179F9" w14:textId="77777777" w:rsidR="00AF1F2F" w:rsidRDefault="00AF1F2F" w:rsidP="00AF1F2F">
      <w:r>
        <w:lastRenderedPageBreak/>
        <w:t>•</w:t>
      </w:r>
      <w:r>
        <w:tab/>
      </w:r>
    </w:p>
    <w:p w14:paraId="66C0FF99" w14:textId="77777777" w:rsidR="00AF1F2F" w:rsidRDefault="00AF1F2F" w:rsidP="00AF1F2F">
      <w:r>
        <w:t>•</w:t>
      </w:r>
      <w:r>
        <w:tab/>
      </w:r>
    </w:p>
    <w:p w14:paraId="151A8EFD" w14:textId="77777777" w:rsidR="00AF1F2F" w:rsidRDefault="00AF1F2F" w:rsidP="00AF1F2F">
      <w:r>
        <w:t>•</w:t>
      </w:r>
      <w:r>
        <w:tab/>
      </w:r>
    </w:p>
    <w:p w14:paraId="36EC43CC" w14:textId="77777777" w:rsidR="00AF1F2F" w:rsidRDefault="00AF1F2F" w:rsidP="00AF1F2F">
      <w:r>
        <w:t>Ставка зависит от налогового статуса человека (резидент или нерезидент) и типа полученного дохода.</w:t>
      </w:r>
    </w:p>
    <w:p w14:paraId="20F1B251" w14:textId="77777777" w:rsidR="00AF1F2F" w:rsidRDefault="00AF1F2F" w:rsidP="00AF1F2F">
      <w:r>
        <w:t>Люди складывают все подряд в одну базу и пугаются. Зарплатная база отделена от так называемых пассивных доходов, поэтому продажа дачи сама по себе не переведет часть зарплаты на ставку 18% или 20%.</w:t>
      </w:r>
    </w:p>
    <w:p w14:paraId="735292A8" w14:textId="77777777" w:rsidR="00AF1F2F" w:rsidRDefault="00AF1F2F" w:rsidP="00AF1F2F">
      <w:r>
        <w:t xml:space="preserve"> </w:t>
      </w:r>
    </w:p>
    <w:p w14:paraId="41D130F1" w14:textId="77777777" w:rsidR="00AF1F2F" w:rsidRDefault="00AF1F2F" w:rsidP="00AF1F2F">
      <w:r>
        <w:t>Дмитрий Ермолаев</w:t>
      </w:r>
    </w:p>
    <w:p w14:paraId="114F5569" w14:textId="77777777" w:rsidR="00AF1F2F" w:rsidRDefault="00AF1F2F" w:rsidP="00AF1F2F">
      <w:r>
        <w:t>финансовый директор «Института профессиональных бухгалтеров и аудиторов России»</w:t>
      </w:r>
    </w:p>
    <w:p w14:paraId="2B8C580A" w14:textId="77777777" w:rsidR="00AF1F2F" w:rsidRDefault="00AF1F2F" w:rsidP="00AF1F2F">
      <w:r>
        <w:t>Налог на вклады</w:t>
      </w:r>
    </w:p>
    <w:p w14:paraId="421A48A1" w14:textId="77777777" w:rsidR="00AF1F2F" w:rsidRDefault="00AF1F2F" w:rsidP="00AF1F2F">
      <w:r>
        <w:t>Налог платят только с той части процентов, которая больше необлагаемого лимита. Лимит равен 1 млн рублей, умноженному на максимальную ключевую ставку за год.</w:t>
      </w:r>
    </w:p>
    <w:p w14:paraId="05612FE5" w14:textId="77777777" w:rsidR="00AF1F2F" w:rsidRDefault="00AF1F2F" w:rsidP="00AF1F2F">
      <w:r>
        <w:t>За 2025 год это 210 000 рублей, за 2026-й будет 160 000 рублей. Ставка налога — 13%. Если все ваши пассивные доходы за год больше 2,4 млн рублей, ставка на сумму сверх этого порога — 15%.</w:t>
      </w:r>
    </w:p>
    <w:p w14:paraId="7C770AC7" w14:textId="77777777" w:rsidR="00AF1F2F" w:rsidRDefault="00AF1F2F" w:rsidP="00AF1F2F">
      <w:r>
        <w:t>Как считают необлагаемый лимит</w:t>
      </w:r>
    </w:p>
    <w:p w14:paraId="7DE56309" w14:textId="77777777" w:rsidR="00AF1F2F" w:rsidRDefault="00AF1F2F" w:rsidP="00AF1F2F">
      <w:r>
        <w:t>Допустим, за 2025 год вы получили по всем вкладам 250 000 рублей процентов. Из них вычитают лимит: 250 000 − 210 000 = 40 000 рублей. Налог — 13% от этой суммы, то есть 5200 рублей.</w:t>
      </w:r>
    </w:p>
    <w:p w14:paraId="64153BF1" w14:textId="77777777" w:rsidR="00AF1F2F" w:rsidRDefault="00AF1F2F" w:rsidP="00AF1F2F">
      <w:r>
        <w:t>ВАЖНО</w:t>
      </w:r>
    </w:p>
    <w:p w14:paraId="1DA96724" w14:textId="77777777" w:rsidR="00AF1F2F" w:rsidRDefault="00AF1F2F" w:rsidP="00AF1F2F">
      <w:r>
        <w:t>Лимит один на все ваши вклады и счета, даже если они в разных банках. Банк налог не удерживает. Он сам передает данные в ФНС, а инспекция присылает уведомление.</w:t>
      </w:r>
    </w:p>
    <w:p w14:paraId="06E69AB6" w14:textId="77777777" w:rsidR="00AF1F2F" w:rsidRDefault="00AF1F2F" w:rsidP="00AF1F2F">
      <w:r>
        <w:t>Нерезиденты платят с процентов по вкладам в российских банках 15%.</w:t>
      </w:r>
    </w:p>
    <w:p w14:paraId="57C9E84C" w14:textId="77777777" w:rsidR="00AF1F2F" w:rsidRDefault="00AF1F2F" w:rsidP="00AF1F2F">
      <w:r>
        <w:t>Минфин предложил перевести пассивные доходы на общую пятиступенчатую шкалу, со ставками до 22%. Предложение уже вошло в бюджетный пакет на 2027 год. Вкладов до 1 млн рублей и участников СВО эти изменения не коснутся.</w:t>
      </w:r>
    </w:p>
    <w:p w14:paraId="77E17D94" w14:textId="77777777" w:rsidR="00AF1F2F" w:rsidRDefault="00AF1F2F" w:rsidP="00AF1F2F">
      <w:r>
        <w:t>Какие доходы не облагаются НДФЛ</w:t>
      </w:r>
    </w:p>
    <w:p w14:paraId="209B8C08" w14:textId="77777777" w:rsidR="00AF1F2F" w:rsidRDefault="00AF1F2F" w:rsidP="00AF1F2F">
      <w:r>
        <w:t>НДФЛ не облагаются:</w:t>
      </w:r>
    </w:p>
    <w:p w14:paraId="0A57CCBA" w14:textId="77777777" w:rsidR="00AF1F2F" w:rsidRDefault="00AF1F2F" w:rsidP="00AF1F2F">
      <w:r>
        <w:t>•</w:t>
      </w:r>
      <w:r>
        <w:tab/>
        <w:t>пособия по безработице, по беременности и родам;</w:t>
      </w:r>
    </w:p>
    <w:p w14:paraId="6555A96D" w14:textId="77777777" w:rsidR="00AF1F2F" w:rsidRDefault="00AF1F2F" w:rsidP="00AF1F2F">
      <w:r>
        <w:t>•</w:t>
      </w:r>
      <w:r>
        <w:tab/>
        <w:t>выходное пособие в размере трех среднемесячных зарплат (для жителей Крайнего Севера — шести);</w:t>
      </w:r>
    </w:p>
    <w:p w14:paraId="22519ABC" w14:textId="77777777" w:rsidR="00AF1F2F" w:rsidRDefault="00AF1F2F" w:rsidP="00AF1F2F">
      <w:r>
        <w:t>•</w:t>
      </w:r>
      <w:r>
        <w:tab/>
        <w:t>пенсии, вознаграждения донорам, алименты, гранты, стипендии;</w:t>
      </w:r>
    </w:p>
    <w:p w14:paraId="2FA9D37F" w14:textId="77777777" w:rsidR="00AF1F2F" w:rsidRDefault="00AF1F2F" w:rsidP="00AF1F2F">
      <w:r>
        <w:t>•</w:t>
      </w:r>
      <w:r>
        <w:tab/>
        <w:t>выплаты из-за стихийных бедствий;</w:t>
      </w:r>
    </w:p>
    <w:p w14:paraId="212387A1" w14:textId="77777777" w:rsidR="00AF1F2F" w:rsidRDefault="00AF1F2F" w:rsidP="00AF1F2F">
      <w:r>
        <w:t>•</w:t>
      </w:r>
      <w:r>
        <w:tab/>
        <w:t>доходы от продажи движимого имущества, которым владели более трех лет;</w:t>
      </w:r>
    </w:p>
    <w:p w14:paraId="6B16F2D1" w14:textId="77777777" w:rsidR="00AF1F2F" w:rsidRDefault="00AF1F2F" w:rsidP="00AF1F2F">
      <w:r>
        <w:t>•</w:t>
      </w:r>
      <w:r>
        <w:tab/>
        <w:t>наследство;</w:t>
      </w:r>
    </w:p>
    <w:p w14:paraId="6A6E3921" w14:textId="77777777" w:rsidR="00AF1F2F" w:rsidRDefault="00AF1F2F" w:rsidP="00AF1F2F">
      <w:r>
        <w:lastRenderedPageBreak/>
        <w:t>•</w:t>
      </w:r>
      <w:r>
        <w:tab/>
        <w:t>подарки от близких родственников (супругов, родителей, детей, бабушек, дедушек, братьев и сестер), а также любые денежные подарки;</w:t>
      </w:r>
    </w:p>
    <w:p w14:paraId="219294E9" w14:textId="77777777" w:rsidR="00AF1F2F" w:rsidRDefault="00AF1F2F" w:rsidP="00AF1F2F">
      <w:r>
        <w:t>•</w:t>
      </w:r>
      <w:r>
        <w:tab/>
        <w:t>доходы от продажи недвижимости, находившейся в собственности более пяти лет (или три года — при наследстве, дарении от близкого родственника, приватизации, ренте, если это единственное жилье).</w:t>
      </w:r>
    </w:p>
    <w:p w14:paraId="0F677408" w14:textId="77777777" w:rsidR="00AF1F2F" w:rsidRDefault="00AF1F2F" w:rsidP="00AF1F2F">
      <w:r>
        <w:t>С 2026 года не облагается НДФЛ материальная помощь работнику при рождении ребенка в размере до 1 млн рублей (было 50 000 рублей). Это одна из новаций Федерального закона от 28.11.2025 № 425-ФЗ.</w:t>
      </w:r>
    </w:p>
    <w:p w14:paraId="0EDB1207" w14:textId="77777777" w:rsidR="00AF1F2F" w:rsidRDefault="00AF1F2F" w:rsidP="00AF1F2F">
      <w:r>
        <w:t>Освобождение семей с детьми при продаже недвижимости (№382-ФЗ):</w:t>
      </w:r>
    </w:p>
    <w:p w14:paraId="054F5616" w14:textId="77777777" w:rsidR="00AF1F2F" w:rsidRDefault="00AF1F2F" w:rsidP="00AF1F2F">
      <w:r>
        <w:t>•</w:t>
      </w:r>
      <w:r>
        <w:tab/>
        <w:t>налог можно не платить, если одновременно соблюдены условия — новое жилье куплено в том же году или до 30 апреля следующего;</w:t>
      </w:r>
    </w:p>
    <w:p w14:paraId="4FA63EAB" w14:textId="77777777" w:rsidR="00AF1F2F" w:rsidRDefault="00AF1F2F" w:rsidP="00AF1F2F">
      <w:r>
        <w:t>•</w:t>
      </w:r>
      <w:r>
        <w:tab/>
        <w:t>площадь или кадастровая стоимость приобретенного жилья превышают показатели проданного;</w:t>
      </w:r>
    </w:p>
    <w:p w14:paraId="37BEF432" w14:textId="77777777" w:rsidR="00AF1F2F" w:rsidRDefault="00AF1F2F" w:rsidP="00AF1F2F">
      <w:r>
        <w:t>•</w:t>
      </w:r>
      <w:r>
        <w:tab/>
        <w:t>в семье не менее двух детей до 18 лет (или до 24 при очном обучении);</w:t>
      </w:r>
    </w:p>
    <w:p w14:paraId="33AB0658" w14:textId="77777777" w:rsidR="00AF1F2F" w:rsidRDefault="00AF1F2F" w:rsidP="00AF1F2F">
      <w:r>
        <w:t>•</w:t>
      </w:r>
      <w:r>
        <w:tab/>
        <w:t>на момент продажи семье не принадлежит более 50% жилья, площадь которого больше покупаемого;</w:t>
      </w:r>
    </w:p>
    <w:p w14:paraId="431F3230" w14:textId="77777777" w:rsidR="00AF1F2F" w:rsidRDefault="00AF1F2F" w:rsidP="00AF1F2F">
      <w:r>
        <w:t>•</w:t>
      </w:r>
      <w:r>
        <w:tab/>
        <w:t>кадастровая стоимость проданного не превышает 50 млн рублей.</w:t>
      </w:r>
    </w:p>
    <w:p w14:paraId="1ED53B93" w14:textId="77777777" w:rsidR="00AF1F2F" w:rsidRDefault="00AF1F2F" w:rsidP="00AF1F2F">
      <w:r>
        <w:t>Налог на имущество физлиц (квартира, дом)</w:t>
      </w:r>
    </w:p>
    <w:p w14:paraId="755B2B99" w14:textId="77777777" w:rsidR="00AF1F2F" w:rsidRDefault="00AF1F2F" w:rsidP="00AF1F2F">
      <w:r>
        <w:t>Налог на имущество — это плата государству за владение недвижимыми объектами. Купили квартиру, оформили ее на себя — теперь вы собственник, и за право владеть ею нужно платить. Больше объектов собственности — больше налоговых обязательств.</w:t>
      </w:r>
    </w:p>
    <w:p w14:paraId="45A48B70" w14:textId="77777777" w:rsidR="00AF1F2F" w:rsidRDefault="00AF1F2F" w:rsidP="00AF1F2F">
      <w:r>
        <w:t>Налог на имущество раз в год рассчитывает налоговая инспекция: во второй половине года она начисляет плату за объекты, которыми вы владели в прошлом году. ИФНС формирует налоговое уведомление, где указано, за что и сколько нужно заплатить, и направляет собственнику.</w:t>
      </w:r>
    </w:p>
    <w:p w14:paraId="54860F18" w14:textId="77777777" w:rsidR="00AF1F2F" w:rsidRDefault="00AF1F2F" w:rsidP="00AF1F2F">
      <w:r>
        <w:t>ФАКТ</w:t>
      </w:r>
    </w:p>
    <w:p w14:paraId="35FDE988" w14:textId="77777777" w:rsidR="00AF1F2F" w:rsidRDefault="00AF1F2F" w:rsidP="00AF1F2F">
      <w:r>
        <w:t>Если у вас есть личный кабинет на сайте ФНС, то по умолчанию бумажные налоговые уведомления по почте вам не приходят. Чтобы они приходили еще и почтой, нужно подать заявление — его можно направить в личном кабинете налогоплательщика.</w:t>
      </w:r>
    </w:p>
    <w:p w14:paraId="68F4C9C4" w14:textId="77777777" w:rsidR="00AF1F2F" w:rsidRDefault="00AF1F2F" w:rsidP="00AF1F2F">
      <w:r>
        <w:t>Налог на имущество платят собственники недвижимости, кроме земельных участков. Неважно, кто живет и зарегистрирован в квартире, — налогоплательщиком будет тот, на кого она записана в ЕГРН.</w:t>
      </w:r>
    </w:p>
    <w:p w14:paraId="11ED495C" w14:textId="77777777" w:rsidR="00AF1F2F" w:rsidRDefault="00AF1F2F" w:rsidP="00AF1F2F">
      <w:r>
        <w:t>Налогом облагается только недвижимое имущество. Какие объекты являются движимыми, а какие недвижимыми, определяет статья 130 Гражданского кодекса. Например, автомобиль считается движимым объектом, а квартира, дом, гараж, комната в коммуналке — недвижимыми. Земля тоже недвижимость, но налогом на имущество не облагается, по ней платят земельный налог.</w:t>
      </w:r>
    </w:p>
    <w:p w14:paraId="57240A23" w14:textId="77777777" w:rsidR="00AF1F2F" w:rsidRDefault="00AF1F2F" w:rsidP="00AF1F2F">
      <w:r>
        <w:t>Движимое имущество закон определяет от обратного: это любые вещи, которые не являются недвижимостью. Например, автомобиль, деньги, телевизор.</w:t>
      </w:r>
    </w:p>
    <w:p w14:paraId="1CA5D801" w14:textId="77777777" w:rsidR="00AF1F2F" w:rsidRDefault="00AF1F2F" w:rsidP="00AF1F2F">
      <w:r>
        <w:t>ВАЖНО</w:t>
      </w:r>
    </w:p>
    <w:p w14:paraId="215C586F" w14:textId="77777777" w:rsidR="00AF1F2F" w:rsidRDefault="00AF1F2F" w:rsidP="00AF1F2F">
      <w:r>
        <w:lastRenderedPageBreak/>
        <w:t>По закону надо регистрировать права на любую недвижимость, а для движимых объектов такого требования нет. Не путайте с регистрацией транспортных средств в ГИБДД: это контроль со стороны государства, а не подтверждение права собственности. Последнее — это документ о приобретении автомобиля, например договор купли-продажи.</w:t>
      </w:r>
    </w:p>
    <w:p w14:paraId="6EB96B65" w14:textId="77777777" w:rsidR="00AF1F2F" w:rsidRDefault="00AF1F2F" w:rsidP="00AF1F2F">
      <w:r>
        <w:t>Налог на общедомовое имущество в многоквартирных домах не платят.</w:t>
      </w:r>
    </w:p>
    <w:p w14:paraId="5A59F00F" w14:textId="77777777" w:rsidR="00AF1F2F" w:rsidRDefault="00AF1F2F" w:rsidP="00AF1F2F">
      <w:r>
        <w:t>Налоговый кодекс задает базовые ставки налогообложения для физических лиц. Они зависят от вида объекта и его кадастровой стоимости.</w:t>
      </w:r>
    </w:p>
    <w:p w14:paraId="475B5EB8" w14:textId="77777777" w:rsidR="00AF1F2F" w:rsidRDefault="00AF1F2F" w:rsidP="00AF1F2F">
      <w:r>
        <w:t>Если это жилой дом, квартира, комната или гараж — 0,1% от стоимости, офисные и торговые центры, а также помещения в них — 2%, объекты с кадастровой стоимостью выше 300 млн рублей — 2,5%, прочая недвижимость — 0,5%.</w:t>
      </w:r>
    </w:p>
    <w:p w14:paraId="174D8892" w14:textId="77777777" w:rsidR="00AF1F2F" w:rsidRDefault="00AF1F2F" w:rsidP="00AF1F2F">
      <w:r>
        <w:t>На основе базовых ставок каждый город, деревня, поселок и другие муниципальные образования имеют право установить свои ставки. Исключение — города федерального значения, там ставки налога единые для всех городских муниципалитетов.</w:t>
      </w:r>
    </w:p>
    <w:p w14:paraId="147D06B5" w14:textId="77777777" w:rsidR="00AF1F2F" w:rsidRDefault="00AF1F2F" w:rsidP="00AF1F2F">
      <w:r>
        <w:t>Базовую ставку местные власти могут уменьшить до нуля или увеличить, но не более чем в три раза. Например, ставка 0,1% для жилой недвижимости в разных городах меняется от 0 до 0,3%.</w:t>
      </w:r>
    </w:p>
    <w:p w14:paraId="1B77140A" w14:textId="77777777" w:rsidR="00AF1F2F" w:rsidRDefault="00AF1F2F" w:rsidP="00AF1F2F">
      <w:r>
        <w:t>Узнать ставки налога на имущество в своем городе или поселке можно на сайте ФНС.</w:t>
      </w:r>
    </w:p>
    <w:p w14:paraId="424885A5" w14:textId="77777777" w:rsidR="00AF1F2F" w:rsidRDefault="00AF1F2F" w:rsidP="00AF1F2F">
      <w:r>
        <w:t>Как рассчитать налог на имущество физических лиц. Сумма за год зависит от ставки и налоговой базы. Конечную ставку определяют местные власти. Налоговая база — это кадастровая стоимость объекта. Ее умножают на ставку и получают сумму налога.</w:t>
      </w:r>
    </w:p>
    <w:p w14:paraId="733BE5C0" w14:textId="77777777" w:rsidR="00AF1F2F" w:rsidRDefault="00AF1F2F" w:rsidP="00AF1F2F">
      <w:r>
        <w:t>Кадастровая стоимость — это цена объекта налогообложения, которую рассчитал регион, а Росреестр указал в ЕГРН. Берут значение на 1 января года, за который считают налог. Но если объект создан внутри года, базой будет кадастровая стоимость на день ее внесения в ЕГРН.</w:t>
      </w:r>
    </w:p>
    <w:p w14:paraId="5BE9FCA5" w14:textId="77777777" w:rsidR="00AF1F2F" w:rsidRDefault="00AF1F2F" w:rsidP="00AF1F2F">
      <w:r>
        <w:t>В теории кадастровая стоимость должна быть близка к рыночной, но это не всегда так. Оценивают объекты уполномоченные муниципальные учреждения и передают информацию в Росреестр.</w:t>
      </w:r>
    </w:p>
    <w:p w14:paraId="3A8E368F" w14:textId="77777777" w:rsidR="00AF1F2F" w:rsidRDefault="00AF1F2F" w:rsidP="00AF1F2F">
      <w:r>
        <w:t>Узнать кадастровую стоимость объекта можно несколькими способами: в личном кабинете Росреестра, в бесплатной выписке из ЕГРН на «Госуслугах», в личном кабинете ФНС или на сайте единой цифровой платформы «Национальная система пространственных данных» (НСПД). Еще кадастровую стоимость указывают в налоговых уведомлениях за соответствующие годы.</w:t>
      </w:r>
    </w:p>
    <w:p w14:paraId="7CCFE602" w14:textId="77777777" w:rsidR="00AF1F2F" w:rsidRDefault="00AF1F2F" w:rsidP="00AF1F2F">
      <w:r>
        <w:t>В личном кабинете ФНС кадастровую стоимость ищите на вкладке «Имущество». Там щелкните по интересующему вас объекту — откроется его карточка. Смотрите графу «Стоимость и начисления».</w:t>
      </w:r>
    </w:p>
    <w:p w14:paraId="4EB7E7AB" w14:textId="77777777" w:rsidR="00AF1F2F" w:rsidRDefault="00AF1F2F" w:rsidP="00AF1F2F">
      <w:r>
        <w:t xml:space="preserve">Если кадастровая </w:t>
      </w:r>
      <w:proofErr w:type="gramStart"/>
      <w:r>
        <w:t>стоимость кажется</w:t>
      </w:r>
      <w:proofErr w:type="gramEnd"/>
      <w:r>
        <w:t xml:space="preserve"> завышенной, ее можно оспорить через комиссию по рассмотрению споров при Росреестре или через суд, приложив независимую оценку. Это работает и часто заметно снижает налог, особенно для старых объектов с давно не </w:t>
      </w:r>
      <w:proofErr w:type="spellStart"/>
      <w:r>
        <w:t>пересматривавшейся</w:t>
      </w:r>
      <w:proofErr w:type="spellEnd"/>
      <w:r>
        <w:t xml:space="preserve"> оценкой.</w:t>
      </w:r>
    </w:p>
    <w:p w14:paraId="003F583A" w14:textId="77777777" w:rsidR="00AF1F2F" w:rsidRDefault="00AF1F2F" w:rsidP="00AF1F2F">
      <w:r>
        <w:t xml:space="preserve"> </w:t>
      </w:r>
    </w:p>
    <w:p w14:paraId="19285907" w14:textId="77777777" w:rsidR="00AF1F2F" w:rsidRDefault="00AF1F2F" w:rsidP="00AF1F2F">
      <w:r>
        <w:lastRenderedPageBreak/>
        <w:t>Денис Федотов</w:t>
      </w:r>
    </w:p>
    <w:p w14:paraId="3BEC1E9D" w14:textId="77777777" w:rsidR="00AF1F2F" w:rsidRDefault="00AF1F2F" w:rsidP="00AF1F2F">
      <w:r>
        <w:t xml:space="preserve">основатель </w:t>
      </w:r>
      <w:proofErr w:type="spellStart"/>
      <w:r>
        <w:t>Positive</w:t>
      </w:r>
      <w:proofErr w:type="spellEnd"/>
      <w:r>
        <w:t xml:space="preserve"> </w:t>
      </w:r>
      <w:proofErr w:type="spellStart"/>
      <w:r>
        <w:t>Investments</w:t>
      </w:r>
      <w:proofErr w:type="spellEnd"/>
    </w:p>
    <w:p w14:paraId="6C5F304D" w14:textId="77777777" w:rsidR="00AF1F2F" w:rsidRDefault="00AF1F2F" w:rsidP="00AF1F2F">
      <w:r>
        <w:t>Чтобы заплатить налог, не нужно предварительно ничего считать. Налоговая сделает все сама, и в уведомлении уже будет указана итоговая сумма за прошедший год.</w:t>
      </w:r>
    </w:p>
    <w:p w14:paraId="1ACCE007" w14:textId="77777777" w:rsidR="00AF1F2F" w:rsidRDefault="00AF1F2F" w:rsidP="00AF1F2F">
      <w:r>
        <w:t>Если владели объектом не весь календарный год, сумма налога пропорционально уменьшается. Если владеете только частью объекта, сумму налога пропорционально делят между всеми собственниками.</w:t>
      </w:r>
    </w:p>
    <w:p w14:paraId="40BB2F28" w14:textId="77777777" w:rsidR="00AF1F2F" w:rsidRDefault="00AF1F2F" w:rsidP="00AF1F2F">
      <w:r>
        <w:t>ФОРМУЛА</w:t>
      </w:r>
    </w:p>
    <w:p w14:paraId="680CD75D" w14:textId="77777777" w:rsidR="00AF1F2F" w:rsidRDefault="00AF1F2F" w:rsidP="00AF1F2F">
      <w:r>
        <w:t>Н = Б × С × КПВ × Д</w:t>
      </w:r>
    </w:p>
    <w:p w14:paraId="4FAEEFB7" w14:textId="77777777" w:rsidR="00AF1F2F" w:rsidRDefault="00AF1F2F" w:rsidP="00AF1F2F">
      <w:r>
        <w:t>Здесь Н — сумма налога, Б — налоговая база (кадастровая стоимость после вычета), С — ставка налога в регионе для этого объекта, КПВ — коэффициент периода владения, Д — размер доли собственности.</w:t>
      </w:r>
    </w:p>
    <w:p w14:paraId="052F0CA9" w14:textId="77777777" w:rsidR="00AF1F2F" w:rsidRDefault="00AF1F2F" w:rsidP="00AF1F2F">
      <w:r>
        <w:t>Чтобы определить КПВ, нужно разделить период владения объектом в месяцах на 12. Если зарегистрировали купленную квартиру в ЕГРН до 15-го числа включительно, этот месяц считается за полный. Если позже — месяц не считается. В случае продажи — наоборот: если право собственности прекратилось до 15-го числа включительно, месяц не учитывают, а если после — считается полным.</w:t>
      </w:r>
    </w:p>
    <w:p w14:paraId="79056650" w14:textId="77777777" w:rsidR="00AF1F2F" w:rsidRDefault="00AF1F2F" w:rsidP="00AF1F2F">
      <w:r>
        <w:t>Налогоплательщик купил квартиру 20 июня, а 20 декабря ее продал. Тогда июнь в периоде не учитывается, а декабрь считается. Срок владения — 6 месяцев. КПВ — 6/12, то есть 0,5.</w:t>
      </w:r>
    </w:p>
    <w:p w14:paraId="5F3310BC" w14:textId="77777777" w:rsidR="00AF1F2F" w:rsidRDefault="00AF1F2F" w:rsidP="00AF1F2F">
      <w:r>
        <w:t>В личном кабинете на сайте ФНС тоже можно посмотреть формулу расчета.</w:t>
      </w:r>
    </w:p>
    <w:p w14:paraId="4515D7EF" w14:textId="77777777" w:rsidR="00AF1F2F" w:rsidRDefault="00AF1F2F" w:rsidP="00AF1F2F">
      <w:r>
        <w:t>Отдельная боль — апартаменты. Если юридически это нежилое помещение, стандартные правила для жилой квартиры, включая вычет по площади, на него могут не распространяться, а ставка может оказаться выше.</w:t>
      </w:r>
    </w:p>
    <w:p w14:paraId="7209CB48" w14:textId="77777777" w:rsidR="00AF1F2F" w:rsidRDefault="00AF1F2F" w:rsidP="00AF1F2F">
      <w:r>
        <w:t xml:space="preserve"> </w:t>
      </w:r>
    </w:p>
    <w:p w14:paraId="7CC872BA" w14:textId="77777777" w:rsidR="00AF1F2F" w:rsidRDefault="00AF1F2F" w:rsidP="00AF1F2F">
      <w:r>
        <w:t>Дмитрий Ермолаев</w:t>
      </w:r>
    </w:p>
    <w:p w14:paraId="30E6473A" w14:textId="77777777" w:rsidR="00AF1F2F" w:rsidRDefault="00AF1F2F" w:rsidP="00AF1F2F">
      <w:r>
        <w:t>Эксперт обратил внимание еще на один нюанс: в Москве ставка по жилой недвижимости зависит от кадастровой стоимости:</w:t>
      </w:r>
    </w:p>
    <w:p w14:paraId="0D474714" w14:textId="77777777" w:rsidR="00AF1F2F" w:rsidRDefault="00AF1F2F" w:rsidP="00AF1F2F">
      <w:r>
        <w:t>•</w:t>
      </w:r>
      <w:r>
        <w:tab/>
        <w:t>до 10 миллионов — 0,1 процента,</w:t>
      </w:r>
    </w:p>
    <w:p w14:paraId="027E76ED" w14:textId="77777777" w:rsidR="00AF1F2F" w:rsidRDefault="00AF1F2F" w:rsidP="00AF1F2F">
      <w:r>
        <w:t>•</w:t>
      </w:r>
      <w:r>
        <w:tab/>
        <w:t>от 10 до 20 — 0,15,</w:t>
      </w:r>
    </w:p>
    <w:p w14:paraId="48A51F77" w14:textId="77777777" w:rsidR="00AF1F2F" w:rsidRDefault="00AF1F2F" w:rsidP="00AF1F2F">
      <w:r>
        <w:t>•</w:t>
      </w:r>
      <w:r>
        <w:tab/>
        <w:t>от 20 до 50 — 0,2,</w:t>
      </w:r>
    </w:p>
    <w:p w14:paraId="01B4E902" w14:textId="77777777" w:rsidR="00AF1F2F" w:rsidRDefault="00AF1F2F" w:rsidP="00AF1F2F">
      <w:r>
        <w:t>•</w:t>
      </w:r>
      <w:r>
        <w:tab/>
        <w:t>от 50 до 300— 0,3,</w:t>
      </w:r>
    </w:p>
    <w:p w14:paraId="145BB4DE" w14:textId="77777777" w:rsidR="00AF1F2F" w:rsidRDefault="00AF1F2F" w:rsidP="00AF1F2F">
      <w:r>
        <w:t>•</w:t>
      </w:r>
      <w:r>
        <w:tab/>
        <w:t>свыше 300 млн рублей — 2,5%.</w:t>
      </w:r>
    </w:p>
    <w:p w14:paraId="1D36528A" w14:textId="77777777" w:rsidR="00AF1F2F" w:rsidRDefault="00AF1F2F" w:rsidP="00AF1F2F">
      <w:r>
        <w:t>Представьте квартиру, которая после переоценки подорожала с 19,8 до 20,3 миллиона рублей. Формально объект переходит из одной ставки в другую. Но это еще не значит, что сумма налога к уплате за один год сразу вырастет на треть: для большинства объектов действует ограничение ежегодного роста налога не более чем на 10 процентов по сравнению с предыдущим годом, рассказал Ермолаев.</w:t>
      </w:r>
    </w:p>
    <w:p w14:paraId="480930DA" w14:textId="77777777" w:rsidR="00AF1F2F" w:rsidRDefault="00AF1F2F" w:rsidP="00AF1F2F">
      <w:r>
        <w:lastRenderedPageBreak/>
        <w:t>Платят ли дети налог на имущество. Если ребенок — собственник недвижимости или доли в ней, за него нужно платить налог на имущество. Дети с инвалидностью от уплаты налога освобождены на федеральном уровне. Некоторые муниципалитеты установили также льготы для детей, оставшихся без попечения родителей, и несовершеннолетних из многодетных семей.</w:t>
      </w:r>
    </w:p>
    <w:p w14:paraId="23A4084B" w14:textId="77777777" w:rsidR="00AF1F2F" w:rsidRDefault="00AF1F2F" w:rsidP="00AF1F2F">
      <w:r>
        <w:t>Транспортный налог: тонкости из практики</w:t>
      </w:r>
    </w:p>
    <w:p w14:paraId="66DEEAB4" w14:textId="77777777" w:rsidR="00AF1F2F" w:rsidRDefault="00AF1F2F" w:rsidP="00AF1F2F">
      <w:r>
        <w:t>Транспортный налог уплачивают не водители, а владельцы транспортных средств — те, на кого ТС зарегистрировано в соответствующем ведомстве.</w:t>
      </w:r>
    </w:p>
    <w:p w14:paraId="10DEE3D8" w14:textId="77777777" w:rsidR="00AF1F2F" w:rsidRDefault="00AF1F2F" w:rsidP="00AF1F2F">
      <w:r>
        <w:t>Налог начисляют владельцам:</w:t>
      </w:r>
    </w:p>
    <w:p w14:paraId="51D790E3" w14:textId="77777777" w:rsidR="00AF1F2F" w:rsidRDefault="00AF1F2F" w:rsidP="00AF1F2F">
      <w:r>
        <w:t>•</w:t>
      </w:r>
      <w:r>
        <w:tab/>
        <w:t>легковых и грузовых автомобилей;</w:t>
      </w:r>
    </w:p>
    <w:p w14:paraId="55DE2FE0" w14:textId="77777777" w:rsidR="00AF1F2F" w:rsidRDefault="00AF1F2F" w:rsidP="00AF1F2F">
      <w:r>
        <w:t>•</w:t>
      </w:r>
      <w:r>
        <w:tab/>
        <w:t>мотоциклов и мотороллеров, подлежащих регистрации в ГИБДД;</w:t>
      </w:r>
    </w:p>
    <w:p w14:paraId="47DF954B" w14:textId="77777777" w:rsidR="00AF1F2F" w:rsidRDefault="00AF1F2F" w:rsidP="00AF1F2F">
      <w:r>
        <w:t>•</w:t>
      </w:r>
      <w:r>
        <w:tab/>
        <w:t>автобусов;</w:t>
      </w:r>
    </w:p>
    <w:p w14:paraId="676F2DD1" w14:textId="77777777" w:rsidR="00AF1F2F" w:rsidRDefault="00AF1F2F" w:rsidP="00AF1F2F">
      <w:r>
        <w:t>•</w:t>
      </w:r>
      <w:r>
        <w:tab/>
        <w:t>самоходных машин;</w:t>
      </w:r>
    </w:p>
    <w:p w14:paraId="2F3DA762" w14:textId="77777777" w:rsidR="00AF1F2F" w:rsidRDefault="00AF1F2F" w:rsidP="00AF1F2F">
      <w:r>
        <w:t>•</w:t>
      </w:r>
      <w:r>
        <w:tab/>
        <w:t>снегоходов и мотосаней;</w:t>
      </w:r>
    </w:p>
    <w:p w14:paraId="6B4B2920" w14:textId="77777777" w:rsidR="00AF1F2F" w:rsidRDefault="00AF1F2F" w:rsidP="00AF1F2F">
      <w:r>
        <w:t>•</w:t>
      </w:r>
      <w:r>
        <w:tab/>
        <w:t>самолетов и вертолетов;</w:t>
      </w:r>
    </w:p>
    <w:p w14:paraId="3D759840" w14:textId="77777777" w:rsidR="00AF1F2F" w:rsidRDefault="00AF1F2F" w:rsidP="00AF1F2F">
      <w:r>
        <w:t>•</w:t>
      </w:r>
      <w:r>
        <w:tab/>
        <w:t>яхт, катеров, моторных лодок, гидроциклов.</w:t>
      </w:r>
    </w:p>
    <w:p w14:paraId="635EB12E" w14:textId="77777777" w:rsidR="00AF1F2F" w:rsidRDefault="00AF1F2F" w:rsidP="00AF1F2F">
      <w:r>
        <w:t>Есть виды ТС, на которые налог не начисляют. Например, автомобили для людей с инвалидностью с двигателем мощностью до 100 л. с., полученные или приобретенные через Социальный фонд России.</w:t>
      </w:r>
    </w:p>
    <w:p w14:paraId="42C01B0F" w14:textId="77777777" w:rsidR="00AF1F2F" w:rsidRDefault="00AF1F2F" w:rsidP="00AF1F2F">
      <w:r>
        <w:t>Для всех транспортных средств правила универсальные, кроме налоговой базы — количественного показателя, от которого считают налог. Для машин это мощность двигателя в лошадиных силах.</w:t>
      </w:r>
    </w:p>
    <w:p w14:paraId="5EDAF71F" w14:textId="77777777" w:rsidR="00AF1F2F" w:rsidRDefault="00AF1F2F" w:rsidP="00AF1F2F">
      <w:r>
        <w:t>Гражданам — владельцам автомобилей не нужно подсчитывать налог вручную. Для физлиц, включая ИП, это делают налоговые инспекции. Уведомление с суммой присылают в личный кабинет налогоплательщика, куда можно зайти при помощи электронной подписи или через ЕСИА с паролем от «Госуслуг». Если кабинета нет, документ придет по почте.</w:t>
      </w:r>
    </w:p>
    <w:p w14:paraId="114756F4" w14:textId="77777777" w:rsidR="00AF1F2F" w:rsidRDefault="00AF1F2F" w:rsidP="00AF1F2F">
      <w:r>
        <w:t>Для расчета налога используют такие показатели:</w:t>
      </w:r>
    </w:p>
    <w:p w14:paraId="78DF7753" w14:textId="77777777" w:rsidR="00AF1F2F" w:rsidRDefault="00AF1F2F" w:rsidP="00AF1F2F">
      <w:r>
        <w:t>•</w:t>
      </w:r>
      <w:r>
        <w:tab/>
        <w:t>налоговую базу — мощность двигателя автомобиля. Этот показатель умножают на ставку налога. Данные берут из документов на ТС. Для электромобилей и последовательных гибридов в расчет берут пиковую 30-минутную мощность;</w:t>
      </w:r>
    </w:p>
    <w:p w14:paraId="2FF19D32" w14:textId="77777777" w:rsidR="00AF1F2F" w:rsidRDefault="00AF1F2F" w:rsidP="00AF1F2F">
      <w:r>
        <w:t>•</w:t>
      </w:r>
      <w:r>
        <w:tab/>
        <w:t>налоговую ставку — сколько рублей уплачивают за одну лошадиную силу;</w:t>
      </w:r>
    </w:p>
    <w:p w14:paraId="63284C2C" w14:textId="77777777" w:rsidR="00AF1F2F" w:rsidRDefault="00AF1F2F" w:rsidP="00AF1F2F">
      <w:r>
        <w:t>•</w:t>
      </w:r>
      <w:r>
        <w:tab/>
        <w:t>период владения — сколько месяцев машина принадлежала конкретному человеку;</w:t>
      </w:r>
    </w:p>
    <w:p w14:paraId="1BFF18FE" w14:textId="77777777" w:rsidR="00AF1F2F" w:rsidRDefault="00AF1F2F" w:rsidP="00AF1F2F">
      <w:r>
        <w:t>•</w:t>
      </w:r>
      <w:r>
        <w:tab/>
        <w:t>повышающий коэффициент для автомобилей дороже 10 млн рублей. Минпромторг каждый год определяет список таких машин.</w:t>
      </w:r>
    </w:p>
    <w:p w14:paraId="246E760E" w14:textId="77777777" w:rsidR="00AF1F2F" w:rsidRDefault="00AF1F2F" w:rsidP="00AF1F2F">
      <w:r>
        <w:t>Если хотите узнать, какой будет налог, используйте калькулятор на сайте ФНС.</w:t>
      </w:r>
    </w:p>
    <w:p w14:paraId="3CB3D040" w14:textId="77777777" w:rsidR="00AF1F2F" w:rsidRDefault="00AF1F2F" w:rsidP="00AF1F2F">
      <w:r>
        <w:t xml:space="preserve">Налог начисляют автоматически, но лучше проверять данные в уведомлении: какая мощность двигателя там указана, не начислен ли налог на давно проданный автомобиль </w:t>
      </w:r>
      <w:r>
        <w:lastRenderedPageBreak/>
        <w:t>и все ли ваши машины учтены. Если добровольно не сообщить о каком-то из ваших автомобилей, отсутствующем в уведомлении, ИФНС может оштрафовать на 20% от суммы налога за него.</w:t>
      </w:r>
    </w:p>
    <w:p w14:paraId="594906EF" w14:textId="77777777" w:rsidR="00AF1F2F" w:rsidRDefault="00AF1F2F" w:rsidP="00AF1F2F">
      <w:r>
        <w:t>Практика 2026 года показывает, что инспекции взыскивают старые начисления вместе с другими имущественными налогами и пенями. Например, в деле № 33а-4564/2026 Московский городской суд рассматривал взыскание задолженности одновременно по транспортному, земельному налогам и налогу на имущество физлица.</w:t>
      </w:r>
    </w:p>
    <w:p w14:paraId="619BD6F0" w14:textId="77777777" w:rsidR="00AF1F2F" w:rsidRDefault="00AF1F2F" w:rsidP="00AF1F2F">
      <w:r>
        <w:t xml:space="preserve"> </w:t>
      </w:r>
    </w:p>
    <w:p w14:paraId="3291A668" w14:textId="77777777" w:rsidR="00AF1F2F" w:rsidRDefault="00AF1F2F" w:rsidP="00AF1F2F">
      <w:r>
        <w:t>Екатерина Кузнецова</w:t>
      </w:r>
    </w:p>
    <w:p w14:paraId="18A9A8DE" w14:textId="77777777" w:rsidR="00AF1F2F" w:rsidRDefault="00AF1F2F" w:rsidP="00AF1F2F">
      <w:r>
        <w:t>гендиректор консалтинговой компании «ПБУ — Правовые бухгалтерские услуги»</w:t>
      </w:r>
    </w:p>
    <w:p w14:paraId="72337523" w14:textId="3FC01242" w:rsidR="00AF1F2F" w:rsidRPr="00AF1F2F" w:rsidRDefault="00AF1F2F" w:rsidP="00AF1F2F">
      <w:r>
        <w:t>Федеральные ставки указаны в Налоговом кодексе. Власти региона могут уменьшить или увеличить их максимум в десять раз. Если субъект РФ не реализовал это право, используют федеральные ставки. Обычно они гораздо ниже региональных. Например, для легковой машины мощностью 200 л. с. федеральная ставка — 5 рублей за 1 л. с., но в Москве за такую мощность надо платить 50 рублей.</w:t>
      </w:r>
    </w:p>
    <w:p w14:paraId="3B21BC52" w14:textId="77777777" w:rsidR="00AF1F2F" w:rsidRPr="00AF1F2F" w:rsidRDefault="00AF1F2F" w:rsidP="00AF1F2F">
      <w:pPr>
        <w:rPr>
          <w:b/>
          <w:bCs/>
        </w:rPr>
      </w:pPr>
      <w:r w:rsidRPr="00AF1F2F">
        <w:rPr>
          <w:b/>
          <w:bCs/>
        </w:rPr>
        <w:t>Повышение ставок транспортного налога за 1 л. с. для легковых автомобилей в Москве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504"/>
        <w:gridCol w:w="2130"/>
        <w:gridCol w:w="2130"/>
        <w:gridCol w:w="2130"/>
        <w:gridCol w:w="2130"/>
        <w:gridCol w:w="2145"/>
      </w:tblGrid>
      <w:tr w:rsidR="00AF1F2F" w:rsidRPr="00AF1F2F" w14:paraId="1E92C488" w14:textId="77777777">
        <w:trPr>
          <w:tblHeade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18427254" w14:textId="77777777" w:rsidR="00AF1F2F" w:rsidRPr="00AF1F2F" w:rsidRDefault="00AF1F2F" w:rsidP="00AF1F2F">
            <w:pPr>
              <w:rPr>
                <w:b/>
                <w:bCs/>
                <w:lang w:val="en-US"/>
              </w:rPr>
            </w:pPr>
            <w:proofErr w:type="spellStart"/>
            <w:r w:rsidRPr="00AF1F2F">
              <w:rPr>
                <w:b/>
                <w:bCs/>
                <w:lang w:val="en-US"/>
              </w:rPr>
              <w:t>Мощность</w:t>
            </w:r>
            <w:proofErr w:type="spellEnd"/>
            <w:r w:rsidRPr="00AF1F2F">
              <w:rPr>
                <w:b/>
                <w:bCs/>
                <w:lang w:val="en-US"/>
              </w:rPr>
              <w:t xml:space="preserve"> (л. с.)</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828C081" w14:textId="77777777" w:rsidR="00AF1F2F" w:rsidRPr="00AF1F2F" w:rsidRDefault="00AF1F2F" w:rsidP="00AF1F2F">
            <w:pPr>
              <w:rPr>
                <w:b/>
                <w:bCs/>
                <w:lang w:val="en-US"/>
              </w:rPr>
            </w:pPr>
            <w:r w:rsidRPr="00AF1F2F">
              <w:rPr>
                <w:b/>
                <w:bCs/>
                <w:lang w:val="en-US"/>
              </w:rPr>
              <w:t xml:space="preserve">2024 </w:t>
            </w:r>
            <w:proofErr w:type="spellStart"/>
            <w:r w:rsidRPr="00AF1F2F">
              <w:rPr>
                <w:b/>
                <w:bCs/>
                <w:lang w:val="en-US"/>
              </w:rPr>
              <w:t>год</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5E6DF359" w14:textId="77777777" w:rsidR="00AF1F2F" w:rsidRPr="00AF1F2F" w:rsidRDefault="00AF1F2F" w:rsidP="00AF1F2F">
            <w:pPr>
              <w:rPr>
                <w:b/>
                <w:bCs/>
                <w:lang w:val="en-US"/>
              </w:rPr>
            </w:pPr>
            <w:r w:rsidRPr="00AF1F2F">
              <w:rPr>
                <w:b/>
                <w:bCs/>
                <w:lang w:val="en-US"/>
              </w:rPr>
              <w:t xml:space="preserve">2025 </w:t>
            </w:r>
            <w:proofErr w:type="spellStart"/>
            <w:r w:rsidRPr="00AF1F2F">
              <w:rPr>
                <w:b/>
                <w:bCs/>
                <w:lang w:val="en-US"/>
              </w:rPr>
              <w:t>год</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3B1D790B" w14:textId="77777777" w:rsidR="00AF1F2F" w:rsidRPr="00AF1F2F" w:rsidRDefault="00AF1F2F" w:rsidP="00AF1F2F">
            <w:pPr>
              <w:rPr>
                <w:b/>
                <w:bCs/>
                <w:lang w:val="en-US"/>
              </w:rPr>
            </w:pPr>
            <w:r w:rsidRPr="00AF1F2F">
              <w:rPr>
                <w:b/>
                <w:bCs/>
                <w:lang w:val="en-US"/>
              </w:rPr>
              <w:t xml:space="preserve">2026 </w:t>
            </w:r>
            <w:proofErr w:type="spellStart"/>
            <w:r w:rsidRPr="00AF1F2F">
              <w:rPr>
                <w:b/>
                <w:bCs/>
                <w:lang w:val="en-US"/>
              </w:rPr>
              <w:t>год</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4B9816C" w14:textId="77777777" w:rsidR="00AF1F2F" w:rsidRPr="00AF1F2F" w:rsidRDefault="00AF1F2F" w:rsidP="00AF1F2F">
            <w:pPr>
              <w:rPr>
                <w:b/>
                <w:bCs/>
                <w:lang w:val="en-US"/>
              </w:rPr>
            </w:pPr>
            <w:r w:rsidRPr="00AF1F2F">
              <w:rPr>
                <w:b/>
                <w:bCs/>
                <w:lang w:val="en-US"/>
              </w:rPr>
              <w:t xml:space="preserve">2027 </w:t>
            </w:r>
            <w:proofErr w:type="spellStart"/>
            <w:r w:rsidRPr="00AF1F2F">
              <w:rPr>
                <w:b/>
                <w:bCs/>
                <w:lang w:val="en-US"/>
              </w:rPr>
              <w:t>год</w:t>
            </w:r>
            <w:proofErr w:type="spellEnd"/>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0BA6F1B1" w14:textId="77777777" w:rsidR="00AF1F2F" w:rsidRPr="00AF1F2F" w:rsidRDefault="00AF1F2F" w:rsidP="00AF1F2F">
            <w:pPr>
              <w:rPr>
                <w:b/>
                <w:bCs/>
                <w:lang w:val="en-US"/>
              </w:rPr>
            </w:pPr>
            <w:r w:rsidRPr="00AF1F2F">
              <w:rPr>
                <w:b/>
                <w:bCs/>
                <w:lang w:val="en-US"/>
              </w:rPr>
              <w:t xml:space="preserve">к 2032 </w:t>
            </w:r>
            <w:proofErr w:type="spellStart"/>
            <w:r w:rsidRPr="00AF1F2F">
              <w:rPr>
                <w:b/>
                <w:bCs/>
                <w:lang w:val="en-US"/>
              </w:rPr>
              <w:t>году</w:t>
            </w:r>
            <w:proofErr w:type="spellEnd"/>
          </w:p>
        </w:tc>
      </w:tr>
      <w:tr w:rsidR="00AF1F2F" w:rsidRPr="00AF1F2F" w14:paraId="27E8C89C"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7F8A55D7" w14:textId="77777777" w:rsidR="00AF1F2F" w:rsidRPr="00AF1F2F" w:rsidRDefault="00AF1F2F" w:rsidP="00AF1F2F">
            <w:pPr>
              <w:rPr>
                <w:lang w:val="en-US"/>
              </w:rPr>
            </w:pPr>
            <w:proofErr w:type="spellStart"/>
            <w:r w:rsidRPr="00AF1F2F">
              <w:rPr>
                <w:lang w:val="en-US"/>
              </w:rPr>
              <w:t>До</w:t>
            </w:r>
            <w:proofErr w:type="spellEnd"/>
            <w:r w:rsidRPr="00AF1F2F">
              <w:rPr>
                <w:lang w:val="en-US"/>
              </w:rPr>
              <w:t xml:space="preserve"> 100</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90C2166" w14:textId="77777777" w:rsidR="00AF1F2F" w:rsidRPr="00AF1F2F" w:rsidRDefault="00AF1F2F" w:rsidP="00AF1F2F">
            <w:pPr>
              <w:rPr>
                <w:lang w:val="en-US"/>
              </w:rPr>
            </w:pPr>
            <w:r w:rsidRPr="00AF1F2F">
              <w:rPr>
                <w:lang w:val="en-US"/>
              </w:rPr>
              <w:t xml:space="preserve">12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616A2F7A" w14:textId="77777777" w:rsidR="00AF1F2F" w:rsidRPr="00AF1F2F" w:rsidRDefault="00AF1F2F" w:rsidP="00AF1F2F">
            <w:pPr>
              <w:rPr>
                <w:lang w:val="en-US"/>
              </w:rPr>
            </w:pPr>
            <w:r w:rsidRPr="00AF1F2F">
              <w:rPr>
                <w:lang w:val="en-US"/>
              </w:rPr>
              <w:t xml:space="preserve">13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1AC4B0A" w14:textId="77777777" w:rsidR="00AF1F2F" w:rsidRPr="00AF1F2F" w:rsidRDefault="00AF1F2F" w:rsidP="00AF1F2F">
            <w:pPr>
              <w:rPr>
                <w:lang w:val="en-US"/>
              </w:rPr>
            </w:pPr>
            <w:r w:rsidRPr="00AF1F2F">
              <w:rPr>
                <w:lang w:val="en-US"/>
              </w:rPr>
              <w:t xml:space="preserve">14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09C791CF" w14:textId="77777777" w:rsidR="00AF1F2F" w:rsidRPr="00AF1F2F" w:rsidRDefault="00AF1F2F" w:rsidP="00AF1F2F">
            <w:pPr>
              <w:rPr>
                <w:lang w:val="en-US"/>
              </w:rPr>
            </w:pPr>
            <w:r w:rsidRPr="00AF1F2F">
              <w:rPr>
                <w:lang w:val="en-US"/>
              </w:rPr>
              <w:t xml:space="preserve">15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8315724" w14:textId="77777777" w:rsidR="00AF1F2F" w:rsidRPr="00AF1F2F" w:rsidRDefault="00AF1F2F" w:rsidP="00AF1F2F">
            <w:pPr>
              <w:rPr>
                <w:lang w:val="en-US"/>
              </w:rPr>
            </w:pPr>
            <w:r w:rsidRPr="00AF1F2F">
              <w:rPr>
                <w:lang w:val="en-US"/>
              </w:rPr>
              <w:t xml:space="preserve">25 </w:t>
            </w:r>
            <w:proofErr w:type="spellStart"/>
            <w:r w:rsidRPr="00AF1F2F">
              <w:rPr>
                <w:lang w:val="en-US"/>
              </w:rPr>
              <w:t>руб</w:t>
            </w:r>
            <w:proofErr w:type="spellEnd"/>
            <w:r w:rsidRPr="00AF1F2F">
              <w:rPr>
                <w:lang w:val="en-US"/>
              </w:rPr>
              <w:t>.</w:t>
            </w:r>
          </w:p>
        </w:tc>
      </w:tr>
      <w:tr w:rsidR="00AF1F2F" w:rsidRPr="00AF1F2F" w14:paraId="58A48972"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2864DBEB" w14:textId="77777777" w:rsidR="00AF1F2F" w:rsidRPr="00AF1F2F" w:rsidRDefault="00AF1F2F" w:rsidP="00AF1F2F">
            <w:pPr>
              <w:rPr>
                <w:lang w:val="en-US"/>
              </w:rPr>
            </w:pPr>
            <w:r w:rsidRPr="00AF1F2F">
              <w:rPr>
                <w:lang w:val="en-US"/>
              </w:rPr>
              <w:t>100,01–125</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405598A5" w14:textId="77777777" w:rsidR="00AF1F2F" w:rsidRPr="00AF1F2F" w:rsidRDefault="00AF1F2F" w:rsidP="00AF1F2F">
            <w:pPr>
              <w:rPr>
                <w:lang w:val="en-US"/>
              </w:rPr>
            </w:pPr>
            <w:r w:rsidRPr="00AF1F2F">
              <w:rPr>
                <w:lang w:val="en-US"/>
              </w:rPr>
              <w:t xml:space="preserve">25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ECDB65A" w14:textId="77777777" w:rsidR="00AF1F2F" w:rsidRPr="00AF1F2F" w:rsidRDefault="00AF1F2F" w:rsidP="00AF1F2F">
            <w:pPr>
              <w:rPr>
                <w:lang w:val="en-US"/>
              </w:rPr>
            </w:pPr>
            <w:r w:rsidRPr="00AF1F2F">
              <w:rPr>
                <w:lang w:val="en-US"/>
              </w:rPr>
              <w:t xml:space="preserve">28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4D96E51" w14:textId="77777777" w:rsidR="00AF1F2F" w:rsidRPr="00AF1F2F" w:rsidRDefault="00AF1F2F" w:rsidP="00AF1F2F">
            <w:pPr>
              <w:rPr>
                <w:lang w:val="en-US"/>
              </w:rPr>
            </w:pPr>
            <w:r w:rsidRPr="00AF1F2F">
              <w:rPr>
                <w:lang w:val="en-US"/>
              </w:rPr>
              <w:t xml:space="preserve">31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4469E82D" w14:textId="77777777" w:rsidR="00AF1F2F" w:rsidRPr="00AF1F2F" w:rsidRDefault="00AF1F2F" w:rsidP="00AF1F2F">
            <w:pPr>
              <w:rPr>
                <w:lang w:val="en-US"/>
              </w:rPr>
            </w:pPr>
            <w:r w:rsidRPr="00AF1F2F">
              <w:rPr>
                <w:lang w:val="en-US"/>
              </w:rPr>
              <w:t xml:space="preserve">34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DFCDC84" w14:textId="77777777" w:rsidR="00AF1F2F" w:rsidRPr="00AF1F2F" w:rsidRDefault="00AF1F2F" w:rsidP="00AF1F2F">
            <w:pPr>
              <w:rPr>
                <w:lang w:val="en-US"/>
              </w:rPr>
            </w:pPr>
            <w:r w:rsidRPr="00AF1F2F">
              <w:rPr>
                <w:lang w:val="en-US"/>
              </w:rPr>
              <w:t xml:space="preserve">35 </w:t>
            </w:r>
            <w:proofErr w:type="spellStart"/>
            <w:r w:rsidRPr="00AF1F2F">
              <w:rPr>
                <w:lang w:val="en-US"/>
              </w:rPr>
              <w:t>руб</w:t>
            </w:r>
            <w:proofErr w:type="spellEnd"/>
            <w:r w:rsidRPr="00AF1F2F">
              <w:rPr>
                <w:lang w:val="en-US"/>
              </w:rPr>
              <w:t>.</w:t>
            </w:r>
          </w:p>
        </w:tc>
      </w:tr>
      <w:tr w:rsidR="00AF1F2F" w:rsidRPr="00AF1F2F" w14:paraId="4E244685"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3B39BDEB" w14:textId="77777777" w:rsidR="00AF1F2F" w:rsidRPr="00AF1F2F" w:rsidRDefault="00AF1F2F" w:rsidP="00AF1F2F">
            <w:pPr>
              <w:rPr>
                <w:lang w:val="en-US"/>
              </w:rPr>
            </w:pPr>
            <w:r w:rsidRPr="00AF1F2F">
              <w:rPr>
                <w:lang w:val="en-US"/>
              </w:rPr>
              <w:t>125,01–150</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3137C29A" w14:textId="77777777" w:rsidR="00AF1F2F" w:rsidRPr="00AF1F2F" w:rsidRDefault="00AF1F2F" w:rsidP="00AF1F2F">
            <w:pPr>
              <w:rPr>
                <w:lang w:val="en-US"/>
              </w:rPr>
            </w:pPr>
            <w:r w:rsidRPr="00AF1F2F">
              <w:rPr>
                <w:lang w:val="en-US"/>
              </w:rPr>
              <w:t xml:space="preserve">35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3316CCE" w14:textId="77777777" w:rsidR="00AF1F2F" w:rsidRPr="00AF1F2F" w:rsidRDefault="00AF1F2F" w:rsidP="00AF1F2F">
            <w:pPr>
              <w:rPr>
                <w:lang w:val="en-US"/>
              </w:rPr>
            </w:pPr>
            <w:r w:rsidRPr="00AF1F2F">
              <w:rPr>
                <w:lang w:val="en-US"/>
              </w:rPr>
              <w:t xml:space="preserve">35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5A27F306" w14:textId="77777777" w:rsidR="00AF1F2F" w:rsidRPr="00AF1F2F" w:rsidRDefault="00AF1F2F" w:rsidP="00AF1F2F">
            <w:pPr>
              <w:rPr>
                <w:lang w:val="en-US"/>
              </w:rPr>
            </w:pPr>
            <w:r w:rsidRPr="00AF1F2F">
              <w:rPr>
                <w:lang w:val="en-US"/>
              </w:rPr>
              <w:t xml:space="preserve">35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9A3255D" w14:textId="77777777" w:rsidR="00AF1F2F" w:rsidRPr="00AF1F2F" w:rsidRDefault="00AF1F2F" w:rsidP="00AF1F2F">
            <w:pPr>
              <w:rPr>
                <w:lang w:val="en-US"/>
              </w:rPr>
            </w:pPr>
            <w:r w:rsidRPr="00AF1F2F">
              <w:rPr>
                <w:lang w:val="en-US"/>
              </w:rPr>
              <w:t xml:space="preserve">35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12DD481D" w14:textId="77777777" w:rsidR="00AF1F2F" w:rsidRPr="00AF1F2F" w:rsidRDefault="00AF1F2F" w:rsidP="00AF1F2F">
            <w:pPr>
              <w:rPr>
                <w:lang w:val="en-US"/>
              </w:rPr>
            </w:pPr>
            <w:r w:rsidRPr="00AF1F2F">
              <w:rPr>
                <w:lang w:val="en-US"/>
              </w:rPr>
              <w:t xml:space="preserve">35 </w:t>
            </w:r>
            <w:proofErr w:type="spellStart"/>
            <w:r w:rsidRPr="00AF1F2F">
              <w:rPr>
                <w:lang w:val="en-US"/>
              </w:rPr>
              <w:t>руб</w:t>
            </w:r>
            <w:proofErr w:type="spellEnd"/>
            <w:r w:rsidRPr="00AF1F2F">
              <w:rPr>
                <w:lang w:val="en-US"/>
              </w:rPr>
              <w:t>.</w:t>
            </w:r>
          </w:p>
        </w:tc>
      </w:tr>
      <w:tr w:rsidR="00AF1F2F" w:rsidRPr="00AF1F2F" w14:paraId="579536A8"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60B228D1" w14:textId="77777777" w:rsidR="00AF1F2F" w:rsidRPr="00AF1F2F" w:rsidRDefault="00AF1F2F" w:rsidP="00AF1F2F">
            <w:pPr>
              <w:rPr>
                <w:lang w:val="en-US"/>
              </w:rPr>
            </w:pPr>
            <w:r w:rsidRPr="00AF1F2F">
              <w:rPr>
                <w:lang w:val="en-US"/>
              </w:rPr>
              <w:t>150,01–175</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DD4C539" w14:textId="77777777" w:rsidR="00AF1F2F" w:rsidRPr="00AF1F2F" w:rsidRDefault="00AF1F2F" w:rsidP="00AF1F2F">
            <w:pPr>
              <w:rPr>
                <w:lang w:val="en-US"/>
              </w:rPr>
            </w:pPr>
            <w:r w:rsidRPr="00AF1F2F">
              <w:rPr>
                <w:lang w:val="en-US"/>
              </w:rPr>
              <w:t xml:space="preserve">45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569EF9BE"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BDFC64A"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42C6DDAC"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6232F2B0"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r>
      <w:tr w:rsidR="00AF1F2F" w:rsidRPr="00AF1F2F" w14:paraId="3524BE5A"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125EBA61" w14:textId="77777777" w:rsidR="00AF1F2F" w:rsidRPr="00AF1F2F" w:rsidRDefault="00AF1F2F" w:rsidP="00AF1F2F">
            <w:pPr>
              <w:rPr>
                <w:lang w:val="en-US"/>
              </w:rPr>
            </w:pPr>
            <w:r w:rsidRPr="00AF1F2F">
              <w:rPr>
                <w:lang w:val="en-US"/>
              </w:rPr>
              <w:t>175,01–200</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5720CB91"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202E5996"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2D2F9627"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15A014A9"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39455D9A" w14:textId="77777777" w:rsidR="00AF1F2F" w:rsidRPr="00AF1F2F" w:rsidRDefault="00AF1F2F" w:rsidP="00AF1F2F">
            <w:pPr>
              <w:rPr>
                <w:lang w:val="en-US"/>
              </w:rPr>
            </w:pPr>
            <w:r w:rsidRPr="00AF1F2F">
              <w:rPr>
                <w:lang w:val="en-US"/>
              </w:rPr>
              <w:t xml:space="preserve">50 </w:t>
            </w:r>
            <w:proofErr w:type="spellStart"/>
            <w:r w:rsidRPr="00AF1F2F">
              <w:rPr>
                <w:lang w:val="en-US"/>
              </w:rPr>
              <w:t>руб</w:t>
            </w:r>
            <w:proofErr w:type="spellEnd"/>
            <w:r w:rsidRPr="00AF1F2F">
              <w:rPr>
                <w:lang w:val="en-US"/>
              </w:rPr>
              <w:t>.</w:t>
            </w:r>
          </w:p>
        </w:tc>
      </w:tr>
      <w:tr w:rsidR="00AF1F2F" w:rsidRPr="00AF1F2F" w14:paraId="2EA00618"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5DA761A1" w14:textId="77777777" w:rsidR="00AF1F2F" w:rsidRPr="00AF1F2F" w:rsidRDefault="00AF1F2F" w:rsidP="00AF1F2F">
            <w:pPr>
              <w:rPr>
                <w:lang w:val="en-US"/>
              </w:rPr>
            </w:pPr>
            <w:r w:rsidRPr="00AF1F2F">
              <w:rPr>
                <w:lang w:val="en-US"/>
              </w:rPr>
              <w:t>200,01–225</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79593CA5" w14:textId="77777777" w:rsidR="00AF1F2F" w:rsidRPr="00AF1F2F" w:rsidRDefault="00AF1F2F" w:rsidP="00AF1F2F">
            <w:pPr>
              <w:rPr>
                <w:lang w:val="en-US"/>
              </w:rPr>
            </w:pPr>
            <w:r w:rsidRPr="00AF1F2F">
              <w:rPr>
                <w:lang w:val="en-US"/>
              </w:rPr>
              <w:t xml:space="preserve">65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6F787A01" w14:textId="77777777" w:rsidR="00AF1F2F" w:rsidRPr="00AF1F2F" w:rsidRDefault="00AF1F2F" w:rsidP="00AF1F2F">
            <w:pPr>
              <w:rPr>
                <w:lang w:val="en-US"/>
              </w:rPr>
            </w:pPr>
            <w:r w:rsidRPr="00AF1F2F">
              <w:rPr>
                <w:lang w:val="en-US"/>
              </w:rPr>
              <w:t xml:space="preserve">72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7BED6023"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5C8E0E95"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50D24B4F"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r>
      <w:tr w:rsidR="00AF1F2F" w:rsidRPr="00AF1F2F" w14:paraId="286B9B87" w14:textId="77777777">
        <w:trPr>
          <w:tblCellSpacing w:w="15" w:type="dxa"/>
        </w:trPr>
        <w:tc>
          <w:tcPr>
            <w:tcW w:w="0" w:type="auto"/>
            <w:tcBorders>
              <w:top w:val="nil"/>
              <w:left w:val="nil"/>
              <w:bottom w:val="single" w:sz="6" w:space="0" w:color="auto"/>
              <w:right w:val="nil"/>
            </w:tcBorders>
            <w:tcMar>
              <w:top w:w="150" w:type="dxa"/>
              <w:left w:w="150" w:type="dxa"/>
              <w:bottom w:w="150" w:type="dxa"/>
              <w:right w:w="150" w:type="dxa"/>
            </w:tcMar>
            <w:vAlign w:val="center"/>
            <w:hideMark/>
          </w:tcPr>
          <w:p w14:paraId="4C168BE1" w14:textId="77777777" w:rsidR="00AF1F2F" w:rsidRPr="00AF1F2F" w:rsidRDefault="00AF1F2F" w:rsidP="00AF1F2F">
            <w:pPr>
              <w:rPr>
                <w:lang w:val="en-US"/>
              </w:rPr>
            </w:pPr>
            <w:r w:rsidRPr="00AF1F2F">
              <w:rPr>
                <w:lang w:val="en-US"/>
              </w:rPr>
              <w:lastRenderedPageBreak/>
              <w:t>225,01–250</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18010351"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9E90653"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BA49E6D"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755EBA99"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tcMar>
              <w:top w:w="150" w:type="dxa"/>
              <w:left w:w="810" w:type="dxa"/>
              <w:bottom w:w="150" w:type="dxa"/>
              <w:right w:w="810" w:type="dxa"/>
            </w:tcMar>
            <w:vAlign w:val="center"/>
            <w:hideMark/>
          </w:tcPr>
          <w:p w14:paraId="4E297B4A" w14:textId="77777777" w:rsidR="00AF1F2F" w:rsidRPr="00AF1F2F" w:rsidRDefault="00AF1F2F" w:rsidP="00AF1F2F">
            <w:pPr>
              <w:rPr>
                <w:lang w:val="en-US"/>
              </w:rPr>
            </w:pPr>
            <w:r w:rsidRPr="00AF1F2F">
              <w:rPr>
                <w:lang w:val="en-US"/>
              </w:rPr>
              <w:t xml:space="preserve">75 </w:t>
            </w:r>
            <w:proofErr w:type="spellStart"/>
            <w:r w:rsidRPr="00AF1F2F">
              <w:rPr>
                <w:lang w:val="en-US"/>
              </w:rPr>
              <w:t>руб</w:t>
            </w:r>
            <w:proofErr w:type="spellEnd"/>
            <w:r w:rsidRPr="00AF1F2F">
              <w:rPr>
                <w:lang w:val="en-US"/>
              </w:rPr>
              <w:t>.</w:t>
            </w:r>
          </w:p>
        </w:tc>
      </w:tr>
      <w:tr w:rsidR="00AF1F2F" w:rsidRPr="00AF1F2F" w14:paraId="73208AE3" w14:textId="77777777">
        <w:trPr>
          <w:tblCellSpacing w:w="15" w:type="dxa"/>
        </w:trPr>
        <w:tc>
          <w:tcPr>
            <w:tcW w:w="0" w:type="auto"/>
            <w:tcBorders>
              <w:top w:val="nil"/>
              <w:left w:val="nil"/>
              <w:bottom w:val="single" w:sz="6" w:space="0" w:color="auto"/>
              <w:right w:val="nil"/>
            </w:tcBorders>
            <w:shd w:val="clear" w:color="auto" w:fill="F5F5F5"/>
            <w:tcMar>
              <w:top w:w="150" w:type="dxa"/>
              <w:left w:w="150" w:type="dxa"/>
              <w:bottom w:w="150" w:type="dxa"/>
              <w:right w:w="150" w:type="dxa"/>
            </w:tcMar>
            <w:vAlign w:val="center"/>
            <w:hideMark/>
          </w:tcPr>
          <w:p w14:paraId="433A551F" w14:textId="77777777" w:rsidR="00AF1F2F" w:rsidRPr="00AF1F2F" w:rsidRDefault="00AF1F2F" w:rsidP="00AF1F2F">
            <w:pPr>
              <w:rPr>
                <w:lang w:val="en-US"/>
              </w:rPr>
            </w:pPr>
            <w:proofErr w:type="spellStart"/>
            <w:r w:rsidRPr="00AF1F2F">
              <w:rPr>
                <w:lang w:val="en-US"/>
              </w:rPr>
              <w:t>Свыше</w:t>
            </w:r>
            <w:proofErr w:type="spellEnd"/>
            <w:r w:rsidRPr="00AF1F2F">
              <w:rPr>
                <w:lang w:val="en-US"/>
              </w:rPr>
              <w:t xml:space="preserve"> 250</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FE06040" w14:textId="77777777" w:rsidR="00AF1F2F" w:rsidRPr="00AF1F2F" w:rsidRDefault="00AF1F2F" w:rsidP="00AF1F2F">
            <w:pPr>
              <w:rPr>
                <w:lang w:val="en-US"/>
              </w:rPr>
            </w:pPr>
            <w:r w:rsidRPr="00AF1F2F">
              <w:rPr>
                <w:lang w:val="en-US"/>
              </w:rPr>
              <w:t xml:space="preserve">150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4DD956DC" w14:textId="77777777" w:rsidR="00AF1F2F" w:rsidRPr="00AF1F2F" w:rsidRDefault="00AF1F2F" w:rsidP="00AF1F2F">
            <w:pPr>
              <w:rPr>
                <w:lang w:val="en-US"/>
              </w:rPr>
            </w:pPr>
            <w:r w:rsidRPr="00AF1F2F">
              <w:rPr>
                <w:lang w:val="en-US"/>
              </w:rPr>
              <w:t xml:space="preserve">150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25E60712" w14:textId="77777777" w:rsidR="00AF1F2F" w:rsidRPr="00AF1F2F" w:rsidRDefault="00AF1F2F" w:rsidP="00AF1F2F">
            <w:pPr>
              <w:rPr>
                <w:lang w:val="en-US"/>
              </w:rPr>
            </w:pPr>
            <w:r w:rsidRPr="00AF1F2F">
              <w:rPr>
                <w:lang w:val="en-US"/>
              </w:rPr>
              <w:t xml:space="preserve">150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04AA0C84" w14:textId="77777777" w:rsidR="00AF1F2F" w:rsidRPr="00AF1F2F" w:rsidRDefault="00AF1F2F" w:rsidP="00AF1F2F">
            <w:pPr>
              <w:rPr>
                <w:lang w:val="en-US"/>
              </w:rPr>
            </w:pPr>
            <w:r w:rsidRPr="00AF1F2F">
              <w:rPr>
                <w:lang w:val="en-US"/>
              </w:rPr>
              <w:t xml:space="preserve">150 </w:t>
            </w:r>
            <w:proofErr w:type="spellStart"/>
            <w:r w:rsidRPr="00AF1F2F">
              <w:rPr>
                <w:lang w:val="en-US"/>
              </w:rPr>
              <w:t>руб</w:t>
            </w:r>
            <w:proofErr w:type="spellEnd"/>
            <w:r w:rsidRPr="00AF1F2F">
              <w:rPr>
                <w:lang w:val="en-US"/>
              </w:rPr>
              <w:t>.</w:t>
            </w:r>
          </w:p>
        </w:tc>
        <w:tc>
          <w:tcPr>
            <w:tcW w:w="0" w:type="auto"/>
            <w:tcBorders>
              <w:top w:val="nil"/>
              <w:left w:val="nil"/>
              <w:bottom w:val="single" w:sz="6" w:space="0" w:color="auto"/>
              <w:right w:val="nil"/>
            </w:tcBorders>
            <w:shd w:val="clear" w:color="auto" w:fill="F5F5F5"/>
            <w:tcMar>
              <w:top w:w="150" w:type="dxa"/>
              <w:left w:w="810" w:type="dxa"/>
              <w:bottom w:w="150" w:type="dxa"/>
              <w:right w:w="810" w:type="dxa"/>
            </w:tcMar>
            <w:vAlign w:val="center"/>
            <w:hideMark/>
          </w:tcPr>
          <w:p w14:paraId="0AAEE8AA" w14:textId="77777777" w:rsidR="00AF1F2F" w:rsidRPr="00AF1F2F" w:rsidRDefault="00AF1F2F" w:rsidP="00AF1F2F">
            <w:pPr>
              <w:rPr>
                <w:lang w:val="en-US"/>
              </w:rPr>
            </w:pPr>
            <w:r w:rsidRPr="00AF1F2F">
              <w:rPr>
                <w:lang w:val="en-US"/>
              </w:rPr>
              <w:t xml:space="preserve">150 </w:t>
            </w:r>
            <w:proofErr w:type="spellStart"/>
            <w:r w:rsidRPr="00AF1F2F">
              <w:rPr>
                <w:lang w:val="en-US"/>
              </w:rPr>
              <w:t>руб</w:t>
            </w:r>
            <w:proofErr w:type="spellEnd"/>
            <w:r w:rsidRPr="00AF1F2F">
              <w:rPr>
                <w:lang w:val="en-US"/>
              </w:rPr>
              <w:t>.</w:t>
            </w:r>
          </w:p>
        </w:tc>
      </w:tr>
    </w:tbl>
    <w:p w14:paraId="343081FB" w14:textId="45143D76" w:rsidR="00AF1F2F" w:rsidRPr="00AF1F2F" w:rsidRDefault="00AF1F2F" w:rsidP="00AF1F2F">
      <w:r w:rsidRPr="00AF1F2F">
        <w:t>Для легковых автомобилей средней стоимостью от 10 млн</w:t>
      </w:r>
      <w:r w:rsidRPr="00AF1F2F">
        <w:rPr>
          <w:lang w:val="en-US"/>
        </w:rPr>
        <w:t> </w:t>
      </w:r>
      <w:r w:rsidRPr="00AF1F2F">
        <w:t>применяют</w:t>
      </w:r>
      <w:r w:rsidRPr="00AF1F2F">
        <w:rPr>
          <w:lang w:val="en-US"/>
        </w:rPr>
        <w:t> </w:t>
      </w:r>
      <w:r w:rsidRPr="00AF1F2F">
        <w:t>коэффициент 3. То есть платеж дополнительно увеличивается в три раза.</w:t>
      </w:r>
    </w:p>
    <w:p w14:paraId="017F05F1" w14:textId="1A1C5F8B" w:rsidR="00AF1F2F" w:rsidRPr="00716FF5" w:rsidRDefault="00AF1F2F" w:rsidP="00AF1F2F">
      <w:r>
        <w:t>Коэффициент 3 применяется не к дорогим автомобилям вообще, а только к тем позициям, которые Минпромторг включил в свой перечень. На 2026 год там 581 позиция, годом раньше было 555. За сколько вы купили конкретную машину — само по себе не определяет налог. Для автомобилей средней стоимостью от 10 до 15 миллионов рублей коэффициент применяется, пока с года выпуска прошло не более 10 лет, а для автомобилей стоимостью от 15 миллионов — не более 20 лет.</w:t>
      </w:r>
    </w:p>
    <w:p w14:paraId="0113B01E" w14:textId="77777777" w:rsidR="00AF1F2F" w:rsidRDefault="00AF1F2F" w:rsidP="00AF1F2F">
      <w:r>
        <w:t>Дмитрий Ермолаев</w:t>
      </w:r>
    </w:p>
    <w:p w14:paraId="6B581FE7" w14:textId="77777777" w:rsidR="00AF1F2F" w:rsidRDefault="00AF1F2F" w:rsidP="00AF1F2F">
      <w:r>
        <w:t>Как уменьшить транспортный налог:</w:t>
      </w:r>
    </w:p>
    <w:p w14:paraId="2ECCBE51" w14:textId="77777777" w:rsidR="00AF1F2F" w:rsidRDefault="00AF1F2F" w:rsidP="00AF1F2F">
      <w:r>
        <w:t>•</w:t>
      </w:r>
      <w:r>
        <w:tab/>
        <w:t>Проверяйте мощность двигателя в документах. Иногда из-за одной лошадиной силы ставка может быть заметно выше. Например, для 249 л. с. — 75 рублей, а для 250,5 л. с. — уже 150 рублей.</w:t>
      </w:r>
    </w:p>
    <w:p w14:paraId="7FADE909" w14:textId="77777777" w:rsidR="00AF1F2F" w:rsidRDefault="00AF1F2F" w:rsidP="00AF1F2F">
      <w:r>
        <w:t>•</w:t>
      </w:r>
      <w:r>
        <w:tab/>
        <w:t>Изучайте перечень Минпромторга. Иногда у одной модели часть комплектаций попадает в список дорогостоящих автомобилей, а часть — нет. Если выбрать версию попроще, не из перечня, у нее будет транспортный налог втрое меньше при той же мощности двигателя.</w:t>
      </w:r>
    </w:p>
    <w:p w14:paraId="4DD206A3" w14:textId="77777777" w:rsidR="00AF1F2F" w:rsidRDefault="00AF1F2F" w:rsidP="00AF1F2F">
      <w:r>
        <w:t>•</w:t>
      </w:r>
      <w:r>
        <w:tab/>
        <w:t>Покупайте автомобиль во второй половине месяца, а продавайте в первой. Так месяц события не учтут при расчете налога.</w:t>
      </w:r>
    </w:p>
    <w:p w14:paraId="0D558B89" w14:textId="77777777" w:rsidR="00AF1F2F" w:rsidRDefault="00AF1F2F" w:rsidP="00AF1F2F">
      <w:r>
        <w:t>•</w:t>
      </w:r>
      <w:r>
        <w:tab/>
        <w:t>Следите за регистрацией после продажи. Проверьте, оформил ли покупатель автомобиль на себя в ГИБДД. Если он этого не сделал, ИФНС считает владельцем вас и продолжает начислять налог. Вы вправе прекратить учет ТС после продажи. Тогда налог начислять перестанут, а остальное — проблемы покупателя.</w:t>
      </w:r>
    </w:p>
    <w:p w14:paraId="25D6C4F6" w14:textId="77777777" w:rsidR="00AF1F2F" w:rsidRDefault="00AF1F2F" w:rsidP="00AF1F2F">
      <w:r>
        <w:t>Если налоговое уведомление не пришло, его можно получить в любой инспекции ФНС. Или завести учетную запись на «Госуслугах» и войти с ее помощью в личный кабинет налогоплательщика.</w:t>
      </w:r>
    </w:p>
    <w:p w14:paraId="3B4EE211" w14:textId="77777777" w:rsidR="00AF1F2F" w:rsidRDefault="00AF1F2F" w:rsidP="00AF1F2F">
      <w:r>
        <w:t>Земельный налог: тонкости из практики</w:t>
      </w:r>
    </w:p>
    <w:p w14:paraId="5C4371B4" w14:textId="77777777" w:rsidR="00AF1F2F" w:rsidRDefault="00AF1F2F" w:rsidP="00AF1F2F">
      <w:r>
        <w:t>Земельный налог — местный. Его уплачивают в бюджет города, села, сельского поселения. Муниципальные власти сами распоряжаются этими деньгами: строят дороги, развивают ЖКХ, благоустраивают и озеленяют территорию.</w:t>
      </w:r>
    </w:p>
    <w:p w14:paraId="226DE3D4" w14:textId="77777777" w:rsidR="00AF1F2F" w:rsidRDefault="00AF1F2F" w:rsidP="00AF1F2F">
      <w:r>
        <w:lastRenderedPageBreak/>
        <w:t>Налоговый кодекс устанавливает общие правила расчета налога, максимальные ставки и срок уплаты, но муниципалитет вправе уменьшить ставку и добавить льготы. В результате в разных городах для аналогичных участков налог может различаться. В городах федерального значения — Москве, Санкт-Петербурге и Севастополе — ставки устанавливают городские власти.</w:t>
      </w:r>
    </w:p>
    <w:p w14:paraId="6CCA02E5" w14:textId="77777777" w:rsidR="00AF1F2F" w:rsidRDefault="00AF1F2F" w:rsidP="00AF1F2F">
      <w:r>
        <w:t>Его платят люди, которые владеют участками на праве:</w:t>
      </w:r>
    </w:p>
    <w:p w14:paraId="1CDE04F4" w14:textId="77777777" w:rsidR="00AF1F2F" w:rsidRDefault="00AF1F2F" w:rsidP="00AF1F2F">
      <w:r>
        <w:t>•</w:t>
      </w:r>
      <w:r>
        <w:tab/>
        <w:t>собственности;</w:t>
      </w:r>
    </w:p>
    <w:p w14:paraId="0C70BE90" w14:textId="77777777" w:rsidR="00AF1F2F" w:rsidRDefault="00AF1F2F" w:rsidP="00AF1F2F">
      <w:r>
        <w:t>•</w:t>
      </w:r>
      <w:r>
        <w:tab/>
        <w:t>постоянного (бессрочного) пользования;</w:t>
      </w:r>
    </w:p>
    <w:p w14:paraId="5C4B5D72" w14:textId="77777777" w:rsidR="00AF1F2F" w:rsidRDefault="00AF1F2F" w:rsidP="00AF1F2F">
      <w:r>
        <w:t>•</w:t>
      </w:r>
      <w:r>
        <w:tab/>
        <w:t>пожизненного наследуемого владения.</w:t>
      </w:r>
    </w:p>
    <w:p w14:paraId="524CD506" w14:textId="77777777" w:rsidR="00AF1F2F" w:rsidRDefault="00AF1F2F" w:rsidP="00AF1F2F">
      <w:r>
        <w:t>Право должно быть зарегистрировано в ЕГРН. Как только запись о праве внесена в реестр, собственник становится плательщиком налога. Для участков, доставшихся по наследству, налог рассчитывают с даты открытия наследства.</w:t>
      </w:r>
    </w:p>
    <w:p w14:paraId="6895359F" w14:textId="77777777" w:rsidR="00AF1F2F" w:rsidRDefault="00AF1F2F" w:rsidP="00AF1F2F">
      <w:r>
        <w:t>ФАКТ</w:t>
      </w:r>
    </w:p>
    <w:p w14:paraId="3F370AED" w14:textId="77777777" w:rsidR="00AF1F2F" w:rsidRDefault="00AF1F2F" w:rsidP="00AF1F2F">
      <w:r>
        <w:t>Земельный налог на участки, переданные в паевой инвестиционный фонд, уплачивает управляющая компания фонда.</w:t>
      </w:r>
    </w:p>
    <w:p w14:paraId="3DAAEABC" w14:textId="77777777" w:rsidR="00AF1F2F" w:rsidRDefault="00AF1F2F" w:rsidP="00AF1F2F">
      <w:r>
        <w:t>Не платить налог можно в трех случаях.</w:t>
      </w:r>
    </w:p>
    <w:p w14:paraId="60FBF075" w14:textId="77777777" w:rsidR="00AF1F2F" w:rsidRDefault="00AF1F2F" w:rsidP="00AF1F2F">
      <w:r>
        <w:t>Первый — если участок не считается объектом налогообложения. Это, например:</w:t>
      </w:r>
    </w:p>
    <w:p w14:paraId="3C44A141" w14:textId="77777777" w:rsidR="00AF1F2F" w:rsidRDefault="00AF1F2F" w:rsidP="00AF1F2F">
      <w:r>
        <w:t>•</w:t>
      </w:r>
      <w:r>
        <w:tab/>
        <w:t>земли, изъятые из оборота: на участке расположены воинские части, заповедники, объекты госохраны;</w:t>
      </w:r>
    </w:p>
    <w:p w14:paraId="2FEB11E8" w14:textId="77777777" w:rsidR="00AF1F2F" w:rsidRDefault="00AF1F2F" w:rsidP="00AF1F2F">
      <w:r>
        <w:t>•</w:t>
      </w:r>
      <w:r>
        <w:tab/>
        <w:t>земли, ограниченные в обороте: объекты культурного наследия, государственные водные объекты;</w:t>
      </w:r>
    </w:p>
    <w:p w14:paraId="681ABC35" w14:textId="77777777" w:rsidR="00AF1F2F" w:rsidRDefault="00AF1F2F" w:rsidP="00AF1F2F">
      <w:r>
        <w:t>•</w:t>
      </w:r>
      <w:r>
        <w:tab/>
        <w:t>земли лесного фонда;</w:t>
      </w:r>
    </w:p>
    <w:p w14:paraId="64B32FAB" w14:textId="77777777" w:rsidR="00AF1F2F" w:rsidRDefault="00AF1F2F" w:rsidP="00AF1F2F">
      <w:r>
        <w:t>•</w:t>
      </w:r>
      <w:r>
        <w:tab/>
        <w:t>участки, входящие в состав общего имущества многоквартирного дома.</w:t>
      </w:r>
    </w:p>
    <w:p w14:paraId="49389AF9" w14:textId="77777777" w:rsidR="00AF1F2F" w:rsidRDefault="00AF1F2F" w:rsidP="00AF1F2F">
      <w:r>
        <w:t>Второй — если заключен договор безвозмездного пользования или аренды.</w:t>
      </w:r>
    </w:p>
    <w:p w14:paraId="1B9E12DC" w14:textId="77777777" w:rsidR="00AF1F2F" w:rsidRDefault="00AF1F2F" w:rsidP="00AF1F2F">
      <w:r>
        <w:t>Третий — если есть федеральная или местная налоговая льгота.</w:t>
      </w:r>
    </w:p>
    <w:p w14:paraId="1A463194" w14:textId="77777777" w:rsidR="00AF1F2F" w:rsidRDefault="00AF1F2F" w:rsidP="00AF1F2F">
      <w:r>
        <w:t>Налоговые ставки устанавливают местные власти района, где расположен участок, либо города федерального значения. Ставка не может превышать:</w:t>
      </w:r>
    </w:p>
    <w:p w14:paraId="11E8C253" w14:textId="77777777" w:rsidR="00AF1F2F" w:rsidRDefault="00AF1F2F" w:rsidP="00AF1F2F">
      <w:r>
        <w:t>•</w:t>
      </w:r>
      <w:r>
        <w:tab/>
        <w:t>0,3% — для земель сельскохозяйственного назначения, жилищно-коммунального фонда, личного подсобного хозяйства, садоводства или огородничества, индивидуального жилищного строительства, кадастровая стоимость которых не превышает 300 млн рублей и которые не используют в предпринимательской деятельности;</w:t>
      </w:r>
    </w:p>
    <w:p w14:paraId="2973AF8A" w14:textId="77777777" w:rsidR="00AF1F2F" w:rsidRDefault="00AF1F2F" w:rsidP="00AF1F2F">
      <w:r>
        <w:t>•</w:t>
      </w:r>
      <w:r>
        <w:tab/>
        <w:t>1,5% — для прочих участков.</w:t>
      </w:r>
    </w:p>
    <w:p w14:paraId="5621FC40" w14:textId="77777777" w:rsidR="00AF1F2F" w:rsidRDefault="00AF1F2F" w:rsidP="00AF1F2F">
      <w:r>
        <w:t>Лимит стоимости 300 млн рублей устанавливают для каждого участка отдельно, а не для всех, принадлежащих одному собственнику. Землю, на которой ведется предпринимательская деятельность — например, расположены гостевые дома, объекты розничной торговли или сервиса, — также облагают налогом по повышенной ставке 1,5%.</w:t>
      </w:r>
    </w:p>
    <w:p w14:paraId="70D70926" w14:textId="77777777" w:rsidR="00AF1F2F" w:rsidRDefault="00AF1F2F" w:rsidP="00AF1F2F">
      <w:r>
        <w:lastRenderedPageBreak/>
        <w:t>Налог за год = (Кадастровая стоимость участка − Налоговый вычет) × Ставка налога × Количество месяцев владения / 12 × Повышающий коэффициент × Размер доли в праве</w:t>
      </w:r>
    </w:p>
    <w:p w14:paraId="0486F836" w14:textId="77777777" w:rsidR="00AF1F2F" w:rsidRDefault="00AF1F2F" w:rsidP="00AF1F2F">
      <w:r>
        <w:t>Но окончательная сумма зависит от ряда факторов.</w:t>
      </w:r>
    </w:p>
    <w:p w14:paraId="48ECD767" w14:textId="77777777" w:rsidR="00AF1F2F" w:rsidRDefault="00AF1F2F" w:rsidP="00AF1F2F">
      <w:r>
        <w:t>Налоговая база. Это кадастровая стоимость участка на 1 января отчетного года.</w:t>
      </w:r>
    </w:p>
    <w:p w14:paraId="41107591" w14:textId="77777777" w:rsidR="00AF1F2F" w:rsidRDefault="00AF1F2F" w:rsidP="00AF1F2F">
      <w:r>
        <w:t>Если кадастровая стоимость необоснованно завышена, ее можно оспорить в комиссии по рассмотрению споров или в суде.</w:t>
      </w:r>
    </w:p>
    <w:p w14:paraId="2F7B0BC7" w14:textId="77777777" w:rsidR="00AF1F2F" w:rsidRDefault="00AF1F2F" w:rsidP="00AF1F2F">
      <w:r>
        <w:t>Узнать стоимость участка можно в личном кабинете налогоплательщика, в разделе «Имущество», или через сервис справочной информации по объектам недвижимости на сайте Росреестра.</w:t>
      </w:r>
    </w:p>
    <w:p w14:paraId="1E7F8B71" w14:textId="77777777" w:rsidR="00AF1F2F" w:rsidRDefault="00AF1F2F" w:rsidP="00AF1F2F">
      <w:r>
        <w:t>Обязанность по земельному налогу возникает с момента государственной регистрации соответствующего права и внесения записи в реестр. Поэтому аргумент «участком я фактически не пользуюсь» сам по себе налог не отменяет. Если участок продан, разделен, изменена площадь или кадастровая стоимость, необходимо убедиться, что изменения корректно отражены в ЕГРН и затем учтены ФНС.</w:t>
      </w:r>
    </w:p>
    <w:p w14:paraId="1E151FBB" w14:textId="77777777" w:rsidR="00AF1F2F" w:rsidRDefault="00AF1F2F" w:rsidP="00AF1F2F">
      <w:r>
        <w:t xml:space="preserve"> </w:t>
      </w:r>
    </w:p>
    <w:p w14:paraId="2B6F0CD2" w14:textId="77777777" w:rsidR="00AF1F2F" w:rsidRDefault="00AF1F2F" w:rsidP="00AF1F2F">
      <w:r>
        <w:t>Екатерина Кузнецова</w:t>
      </w:r>
    </w:p>
    <w:p w14:paraId="5E4B9D7E" w14:textId="77777777" w:rsidR="00AF1F2F" w:rsidRDefault="00AF1F2F" w:rsidP="00AF1F2F">
      <w:r>
        <w:t>Налоговый вычет. Федеральные и местные власти могут установить налоговые вычеты для некоторых категорий налогоплательщиков. Например, пенсионеры могут уменьшить налоговую базу на кадастровую стоимость шести соток. Узнать, какие вычеты предусмотрены в вашем муниципалитете, можно на сайте ФНС.</w:t>
      </w:r>
    </w:p>
    <w:p w14:paraId="15E5D660" w14:textId="77777777" w:rsidR="00AF1F2F" w:rsidRDefault="00AF1F2F" w:rsidP="00AF1F2F">
      <w:r>
        <w:t>Налоговые льготы. Они могут уменьшать налоговую базу, налоговую ставку, сумму налога или полностью освободить человека от земельного налога.</w:t>
      </w:r>
    </w:p>
    <w:p w14:paraId="2D5DCE0F" w14:textId="77777777" w:rsidR="00AF1F2F" w:rsidRDefault="00AF1F2F" w:rsidP="00AF1F2F">
      <w:r>
        <w:t>Налоговая ставка. Ее устанавливают власти муниципальных образований и городов федерального значения. Свою ставку можно узнать на сайте ФНС — отдельно для каждого участка в каждом регионе.</w:t>
      </w:r>
    </w:p>
    <w:p w14:paraId="02B6DD3C" w14:textId="77777777" w:rsidR="00AF1F2F" w:rsidRDefault="00AF1F2F" w:rsidP="00AF1F2F">
      <w:r>
        <w:t>Количество месяцев владения в году. Если собственник владел участком не весь год, он платит налог только за полные месяцы владения. Месяц покупки считают полным, если участок куплен до 15-го числа, а месяц продажи — если продан после 15-го числа.</w:t>
      </w:r>
    </w:p>
    <w:p w14:paraId="3C51FAB9" w14:textId="77777777" w:rsidR="00AF1F2F" w:rsidRDefault="00AF1F2F" w:rsidP="00AF1F2F">
      <w:r>
        <w:t>Повышающий коэффициент. Его применяют, если назначение участка связано с жилищным строительством. Например, к участкам, приобретенным для строительства жилья (за исключением участков ИЖС для физических лиц), применяют такие коэффициенты:</w:t>
      </w:r>
    </w:p>
    <w:p w14:paraId="300C6054" w14:textId="77777777" w:rsidR="00AF1F2F" w:rsidRDefault="00AF1F2F" w:rsidP="00AF1F2F">
      <w:r>
        <w:t>•</w:t>
      </w:r>
      <w:r>
        <w:tab/>
        <w:t>в течение трех лет с даты госрегистрации прав на землю и до госрегистрации прав на дом — 2;</w:t>
      </w:r>
    </w:p>
    <w:p w14:paraId="65D84E2E" w14:textId="77777777" w:rsidR="00AF1F2F" w:rsidRDefault="00AF1F2F" w:rsidP="00AF1F2F">
      <w:r>
        <w:t>•</w:t>
      </w:r>
      <w:r>
        <w:tab/>
        <w:t>по истечении трех лет с даты госрегистрации прав на землю и до даты госрегистрации прав на дом — 4.</w:t>
      </w:r>
    </w:p>
    <w:p w14:paraId="363C287B" w14:textId="77777777" w:rsidR="00AF1F2F" w:rsidRDefault="00AF1F2F" w:rsidP="00AF1F2F">
      <w:r>
        <w:t>Если человек купил участок для ИЖС и не построил дом в течение 10 лет, затем применяют повышающий коэффициент 2 до тех пор, пока собственник не построит и не зарегистрирует жилой дом.</w:t>
      </w:r>
    </w:p>
    <w:p w14:paraId="3CE9D47F" w14:textId="77777777" w:rsidR="00AF1F2F" w:rsidRDefault="00AF1F2F" w:rsidP="00AF1F2F">
      <w:r>
        <w:lastRenderedPageBreak/>
        <w:t>Коэффициент к налоговому периоду. Чтобы размер налога резко не увеличивался, установлено ограничение: сумма налога может расти за год максимум на 10%.</w:t>
      </w:r>
    </w:p>
    <w:p w14:paraId="7189CF7F" w14:textId="77777777" w:rsidR="00AF1F2F" w:rsidRDefault="00AF1F2F" w:rsidP="00AF1F2F">
      <w:r>
        <w:t>Доля в праве. Если участок в общей долевой собственности, каждый собственник платит налог пропорционально своей доле. Если участок в общей совместной собственности, доли признают равными.</w:t>
      </w:r>
    </w:p>
    <w:p w14:paraId="4EEA204A" w14:textId="77777777" w:rsidR="00AF1F2F" w:rsidRDefault="00AF1F2F" w:rsidP="00AF1F2F">
      <w:r>
        <w:t>Начали на участке под ИЖС коммерческую деятельность — получите общую ставку до 1,5 процента. Не пользуетесь вообще, участок зарос — то же самое, основанием станет акт земельного надзора, а подтверждением все чаще служит аэрофотосъемка.</w:t>
      </w:r>
    </w:p>
    <w:p w14:paraId="06E598F8" w14:textId="77777777" w:rsidR="00AF1F2F" w:rsidRDefault="00AF1F2F" w:rsidP="00AF1F2F">
      <w:r>
        <w:t xml:space="preserve"> </w:t>
      </w:r>
    </w:p>
    <w:p w14:paraId="312A0CA7" w14:textId="77777777" w:rsidR="00AF1F2F" w:rsidRDefault="00AF1F2F" w:rsidP="00AF1F2F">
      <w:r>
        <w:t>Дмитрий Ермолаев</w:t>
      </w:r>
    </w:p>
    <w:p w14:paraId="3534431A" w14:textId="77777777" w:rsidR="00AF1F2F" w:rsidRDefault="00AF1F2F" w:rsidP="00AF1F2F">
      <w:r>
        <w:t>Единый налоговый счет (ЕНС) и как все это оплачивается</w:t>
      </w:r>
    </w:p>
    <w:p w14:paraId="30FF0D85" w14:textId="77777777" w:rsidR="00AF1F2F" w:rsidRDefault="00AF1F2F" w:rsidP="00AF1F2F">
      <w:r>
        <w:t>С 2023 года все налоги физического лица аккумулируются на едином налоговом счете (ЕНС). Вы пополняете счет одним платежом — единым налоговым платежом (ЕНП), — а ФНС сама распределяет деньги по обязательствам: налог на имущество, транспортный, земельный, НДФЛ, пени, штрафы.</w:t>
      </w:r>
    </w:p>
    <w:p w14:paraId="43B66F53" w14:textId="77777777" w:rsidR="00AF1F2F" w:rsidRDefault="00AF1F2F" w:rsidP="00AF1F2F">
      <w:r>
        <w:t>ЕНС — это способ учета начисленных и уплаченных налогов. Счет открывается автоматически, подавать документы на открытие не нужно. Он привязан к вашему ИНН, поэтому для пополнения достаточно указать ИНН и сумму платежа.</w:t>
      </w:r>
    </w:p>
    <w:p w14:paraId="48D98BFC" w14:textId="77777777" w:rsidR="00AF1F2F" w:rsidRDefault="00AF1F2F" w:rsidP="00AF1F2F">
      <w:r>
        <w:t>На ЕНС отражаются:</w:t>
      </w:r>
    </w:p>
    <w:p w14:paraId="5CDC0B4D" w14:textId="77777777" w:rsidR="00AF1F2F" w:rsidRDefault="00AF1F2F" w:rsidP="00AF1F2F">
      <w:r>
        <w:t>•</w:t>
      </w:r>
      <w:r>
        <w:tab/>
        <w:t>совокупная обязанность — сколько вы должны заплатить;</w:t>
      </w:r>
    </w:p>
    <w:p w14:paraId="00AA7121" w14:textId="77777777" w:rsidR="00AF1F2F" w:rsidRDefault="00AF1F2F" w:rsidP="00AF1F2F">
      <w:r>
        <w:t>•</w:t>
      </w:r>
      <w:r>
        <w:tab/>
        <w:t>уплаченные средства;</w:t>
      </w:r>
    </w:p>
    <w:p w14:paraId="25C29E89" w14:textId="77777777" w:rsidR="00AF1F2F" w:rsidRDefault="00AF1F2F" w:rsidP="00AF1F2F">
      <w:r>
        <w:t>•</w:t>
      </w:r>
      <w:r>
        <w:tab/>
        <w:t>сальдо — разница между ними.</w:t>
      </w:r>
    </w:p>
    <w:p w14:paraId="3648B34E" w14:textId="77777777" w:rsidR="00AF1F2F" w:rsidRDefault="00AF1F2F" w:rsidP="00AF1F2F">
      <w:r>
        <w:t>Сальдо может быть положительным (переплата), отрицательным (долг) или нулевым (все уплачено). Проверить его можно в личном кабинете налогоплательщика на сайте ФНС или в мобильном приложении «Налоги ФЛ».</w:t>
      </w:r>
    </w:p>
    <w:p w14:paraId="1E138BE5" w14:textId="77777777" w:rsidR="00AF1F2F" w:rsidRDefault="00AF1F2F" w:rsidP="00AF1F2F">
      <w:r>
        <w:t>Способы уплаты:</w:t>
      </w:r>
    </w:p>
    <w:p w14:paraId="6EEA962C" w14:textId="77777777" w:rsidR="00AF1F2F" w:rsidRDefault="00AF1F2F" w:rsidP="00AF1F2F">
      <w:r>
        <w:t>•</w:t>
      </w:r>
      <w:r>
        <w:tab/>
        <w:t xml:space="preserve">Личный кабинет налогоплательщика на сайте ФНС — самый удобный, данные </w:t>
      </w:r>
      <w:proofErr w:type="spellStart"/>
      <w:r>
        <w:t>предзаполнены</w:t>
      </w:r>
      <w:proofErr w:type="spellEnd"/>
      <w:r>
        <w:t>.</w:t>
      </w:r>
    </w:p>
    <w:p w14:paraId="389008DA" w14:textId="77777777" w:rsidR="00AF1F2F" w:rsidRDefault="00AF1F2F" w:rsidP="00AF1F2F">
      <w:r>
        <w:t>•</w:t>
      </w:r>
      <w:r>
        <w:tab/>
        <w:t>Сервис «Уплата налогов и пошлин» — для всех категорий.</w:t>
      </w:r>
    </w:p>
    <w:p w14:paraId="08B05835" w14:textId="77777777" w:rsidR="00AF1F2F" w:rsidRDefault="00AF1F2F" w:rsidP="00AF1F2F">
      <w:r>
        <w:t>•</w:t>
      </w:r>
      <w:r>
        <w:tab/>
        <w:t>«Госуслуги» — оплата по УИН или через привязанную карту.</w:t>
      </w:r>
    </w:p>
    <w:p w14:paraId="7034A7E4" w14:textId="77777777" w:rsidR="00AF1F2F" w:rsidRDefault="00AF1F2F" w:rsidP="00AF1F2F">
      <w:r>
        <w:t>•</w:t>
      </w:r>
      <w:r>
        <w:tab/>
        <w:t>Мобильное приложение банка — по QR-коду из уведомления или по УИН.</w:t>
      </w:r>
    </w:p>
    <w:p w14:paraId="2F19D056" w14:textId="77777777" w:rsidR="00AF1F2F" w:rsidRDefault="00AF1F2F" w:rsidP="00AF1F2F">
      <w:r>
        <w:t>Чтобы пополнить ЕНС, нужно знать точную сумму налога или перевести заведомо большую. Лишнее можно вернуть или оставить на ЕНС для уплаты других налогов. Главное — чтобы на дату уплаты сальдо не было отрицательным.</w:t>
      </w:r>
    </w:p>
    <w:p w14:paraId="0C5A4C7C" w14:textId="77777777" w:rsidR="00AF1F2F" w:rsidRDefault="00AF1F2F" w:rsidP="00AF1F2F">
      <w:r>
        <w:t>Когда наступает срок уплаты, ФНС самостоятельно зачитывает средства с ЕНС в счет обязательств. Данные о суммах берутся из налоговых уведомлений и деклараций.</w:t>
      </w:r>
    </w:p>
    <w:p w14:paraId="7F34F155" w14:textId="77777777" w:rsidR="00AF1F2F" w:rsidRDefault="00AF1F2F" w:rsidP="00AF1F2F">
      <w:r>
        <w:t>Деньги с ЕНС списываются в определенной очередности</w:t>
      </w:r>
    </w:p>
    <w:p w14:paraId="2D1B443D" w14:textId="77777777" w:rsidR="00AF1F2F" w:rsidRDefault="00AF1F2F" w:rsidP="00AF1F2F">
      <w:r>
        <w:t>1.</w:t>
      </w:r>
      <w:r>
        <w:tab/>
      </w:r>
    </w:p>
    <w:p w14:paraId="0A15A377" w14:textId="77777777" w:rsidR="00AF1F2F" w:rsidRDefault="00AF1F2F" w:rsidP="00AF1F2F">
      <w:r>
        <w:lastRenderedPageBreak/>
        <w:t>2.</w:t>
      </w:r>
      <w:r>
        <w:tab/>
      </w:r>
    </w:p>
    <w:p w14:paraId="7B2CD4C2" w14:textId="77777777" w:rsidR="00AF1F2F" w:rsidRDefault="00AF1F2F" w:rsidP="00AF1F2F">
      <w:r>
        <w:t>3.</w:t>
      </w:r>
      <w:r>
        <w:tab/>
      </w:r>
    </w:p>
    <w:p w14:paraId="01EB1017" w14:textId="77777777" w:rsidR="00AF1F2F" w:rsidRDefault="00AF1F2F" w:rsidP="00AF1F2F">
      <w:r>
        <w:t>4.</w:t>
      </w:r>
      <w:r>
        <w:tab/>
      </w:r>
    </w:p>
    <w:p w14:paraId="31D4EE57" w14:textId="77777777" w:rsidR="00AF1F2F" w:rsidRDefault="00AF1F2F" w:rsidP="00AF1F2F">
      <w:r>
        <w:t>5.</w:t>
      </w:r>
      <w:r>
        <w:tab/>
      </w:r>
    </w:p>
    <w:p w14:paraId="50C84AFC" w14:textId="77777777" w:rsidR="00AF1F2F" w:rsidRDefault="00AF1F2F" w:rsidP="00AF1F2F">
      <w:r>
        <w:t>6.</w:t>
      </w:r>
      <w:r>
        <w:tab/>
      </w:r>
    </w:p>
    <w:p w14:paraId="2EF18C0D" w14:textId="77777777" w:rsidR="00AF1F2F" w:rsidRDefault="00AF1F2F" w:rsidP="00AF1F2F">
      <w:r>
        <w:t>7.</w:t>
      </w:r>
      <w:r>
        <w:tab/>
      </w:r>
    </w:p>
    <w:p w14:paraId="039694C9" w14:textId="77777777" w:rsidR="00AF1F2F" w:rsidRDefault="00AF1F2F" w:rsidP="00AF1F2F">
      <w:r>
        <w:t>Если денег на счете недостаточно для обязательств с совпадающими сроками, средства распределяются пропорционально. Остаток после всех зачетов можно вернуть.</w:t>
      </w:r>
    </w:p>
    <w:p w14:paraId="42D69020" w14:textId="77777777" w:rsidR="00AF1F2F" w:rsidRDefault="00AF1F2F" w:rsidP="00AF1F2F">
      <w:r>
        <w:t>Недостаточная сумма ЕНП приводит к образованию отрицательного сальдо — это признается долгом. Налоговые органы применяют процедуру взыскания:</w:t>
      </w:r>
    </w:p>
    <w:p w14:paraId="3C6402CD" w14:textId="77777777" w:rsidR="00AF1F2F" w:rsidRDefault="00AF1F2F" w:rsidP="00AF1F2F">
      <w:r>
        <w:t>•</w:t>
      </w:r>
      <w:r>
        <w:tab/>
        <w:t>сначала направляется информационное сообщение о наличии долга;</w:t>
      </w:r>
    </w:p>
    <w:p w14:paraId="63CC50E1" w14:textId="77777777" w:rsidR="00AF1F2F" w:rsidRDefault="00AF1F2F" w:rsidP="00AF1F2F">
      <w:r>
        <w:t>•</w:t>
      </w:r>
      <w:r>
        <w:tab/>
        <w:t>затем требование об уплате;</w:t>
      </w:r>
    </w:p>
    <w:p w14:paraId="3047C2D9" w14:textId="77777777" w:rsidR="00AF1F2F" w:rsidRDefault="00AF1F2F" w:rsidP="00AF1F2F">
      <w:r>
        <w:t>•</w:t>
      </w:r>
      <w:r>
        <w:tab/>
        <w:t>при дальнейшем неисполнении — списание средств со счетов, приостановление операций по счетам и арест имущества.</w:t>
      </w:r>
    </w:p>
    <w:p w14:paraId="4C0AC304" w14:textId="77777777" w:rsidR="00AF1F2F" w:rsidRDefault="00AF1F2F" w:rsidP="00AF1F2F">
      <w:r>
        <w:t>Физические лица-должники имеют право защитить от взыскания средства в размере прожиточного минимума, подав соответствующее заявление в банк. Льгота применяется только к одному счету.</w:t>
      </w:r>
    </w:p>
    <w:p w14:paraId="53E85588" w14:textId="77777777" w:rsidR="00AF1F2F" w:rsidRDefault="00AF1F2F" w:rsidP="00AF1F2F">
      <w:r>
        <w:t>ВАЖНО</w:t>
      </w:r>
    </w:p>
    <w:p w14:paraId="13261D86" w14:textId="77777777" w:rsidR="00AF1F2F" w:rsidRDefault="00AF1F2F" w:rsidP="00AF1F2F">
      <w:r>
        <w:t>С 2026 года поменялись правила оплаты налогов при наличии переплаты.</w:t>
      </w:r>
    </w:p>
    <w:p w14:paraId="38474C5C" w14:textId="77777777" w:rsidR="00AF1F2F" w:rsidRDefault="00AF1F2F" w:rsidP="00AF1F2F">
      <w:r>
        <w:t>Налоговая больше не будет автоматически вычитать вашу переплату (положительный баланс ЕНС) из суммы новых имущественных налогов. Теперь в квитанциях всегда будет указана полная сумма.</w:t>
      </w:r>
    </w:p>
    <w:p w14:paraId="2249457B" w14:textId="77777777" w:rsidR="00AF1F2F" w:rsidRDefault="00AF1F2F" w:rsidP="00AF1F2F">
      <w:r>
        <w:t>Одно изменение в 2026-м породило вал вопросов. Раньше при формировании уведомления инспекция учитывала переплату на счете, теперь — нет. Человек видит полную сумму, хотя деньги уже лежат на ЕНС. Ничего страшного не происходит, они спишутся в срок уплаты, но паника типовая.</w:t>
      </w:r>
    </w:p>
    <w:p w14:paraId="6FFB5446" w14:textId="77777777" w:rsidR="00AF1F2F" w:rsidRDefault="00AF1F2F" w:rsidP="00AF1F2F">
      <w:r>
        <w:t xml:space="preserve"> </w:t>
      </w:r>
    </w:p>
    <w:p w14:paraId="17DD0468" w14:textId="77777777" w:rsidR="00AF1F2F" w:rsidRDefault="00AF1F2F" w:rsidP="00AF1F2F">
      <w:r>
        <w:t>Дмитрий Ермолаев</w:t>
      </w:r>
    </w:p>
    <w:p w14:paraId="14FED0BE" w14:textId="77777777" w:rsidR="00AF1F2F" w:rsidRDefault="00AF1F2F" w:rsidP="00AF1F2F">
      <w:r>
        <w:t>Как теперь платить:</w:t>
      </w:r>
    </w:p>
    <w:p w14:paraId="0E9ABD07" w14:textId="77777777" w:rsidR="00AF1F2F" w:rsidRDefault="00AF1F2F" w:rsidP="00AF1F2F">
      <w:r>
        <w:t>•</w:t>
      </w:r>
      <w:r>
        <w:tab/>
      </w:r>
    </w:p>
    <w:p w14:paraId="61526B44" w14:textId="77777777" w:rsidR="00AF1F2F" w:rsidRDefault="00AF1F2F" w:rsidP="00AF1F2F">
      <w:r>
        <w:t>1.</w:t>
      </w:r>
      <w:r>
        <w:tab/>
        <w:t>Зайдите в личный кабинет налогоплательщика и проверьте, есть ли у вас переплата.</w:t>
      </w:r>
    </w:p>
    <w:p w14:paraId="31E9F29C" w14:textId="77777777" w:rsidR="00AF1F2F" w:rsidRDefault="00AF1F2F" w:rsidP="00AF1F2F">
      <w:r>
        <w:t>•</w:t>
      </w:r>
      <w:r>
        <w:tab/>
      </w:r>
    </w:p>
    <w:p w14:paraId="770D1B84" w14:textId="77777777" w:rsidR="00AF1F2F" w:rsidRDefault="00AF1F2F" w:rsidP="00AF1F2F">
      <w:r>
        <w:t>2.</w:t>
      </w:r>
      <w:r>
        <w:tab/>
        <w:t>Если переплата есть, самостоятельно вычтите её из суммы в квитанции.</w:t>
      </w:r>
    </w:p>
    <w:p w14:paraId="4CE596C8" w14:textId="77777777" w:rsidR="00AF1F2F" w:rsidRDefault="00AF1F2F" w:rsidP="00AF1F2F">
      <w:r>
        <w:t>•</w:t>
      </w:r>
      <w:r>
        <w:tab/>
      </w:r>
    </w:p>
    <w:p w14:paraId="1ED64BDA" w14:textId="77777777" w:rsidR="00AF1F2F" w:rsidRDefault="00AF1F2F" w:rsidP="00AF1F2F">
      <w:r>
        <w:t>3.</w:t>
      </w:r>
      <w:r>
        <w:tab/>
        <w:t>Оплатите только разницу.</w:t>
      </w:r>
    </w:p>
    <w:p w14:paraId="1E28B1D4" w14:textId="77777777" w:rsidR="00AF1F2F" w:rsidRDefault="00AF1F2F" w:rsidP="00AF1F2F">
      <w:r>
        <w:lastRenderedPageBreak/>
        <w:t>Пополнить ЕНС другого человека можно только при наличии у него подтвержденных налоговых обязательств. Это блокирует схемы обналичивания через налоговые платежи.</w:t>
      </w:r>
    </w:p>
    <w:p w14:paraId="1A3ADE5F" w14:textId="77777777" w:rsidR="00AF1F2F" w:rsidRDefault="00AF1F2F" w:rsidP="00AF1F2F">
      <w:r>
        <w:t>Если на ваш ЕНС поступили деньги от другого лица, вернуть их на расчетный счет будет невозможно, даже если вы подадите уточненную декларацию с уменьшением обязательств. Такая переплата останется на ЕНС и может быть использована только для уплаты ваших будущих налогов.</w:t>
      </w:r>
    </w:p>
    <w:p w14:paraId="5F719982" w14:textId="77777777" w:rsidR="00AF1F2F" w:rsidRDefault="00AF1F2F" w:rsidP="00AF1F2F">
      <w:r>
        <w:t>Если не согласны с сальдо</w:t>
      </w:r>
    </w:p>
    <w:p w14:paraId="241AF681" w14:textId="77777777" w:rsidR="00AF1F2F" w:rsidRDefault="00AF1F2F" w:rsidP="00AF1F2F">
      <w:r>
        <w:t>При несогласии с отраженным сальдо ЕНС можно оспорить сведения, направив обращение через сервис «Оперативная помощь: разблокировка счета и вопросы по ЕНС» в личном кабинете. Такие заявления рассматриваются в приоритетном порядке в течение 24 часов.</w:t>
      </w:r>
    </w:p>
    <w:p w14:paraId="396F8A61" w14:textId="77777777" w:rsidR="00AF1F2F" w:rsidRDefault="00AF1F2F" w:rsidP="00AF1F2F">
      <w:r>
        <w:t>Если ситуация требует детального разбирательства, можно записаться на личный прием в инспекцию через сервис «Онлайн-запись». Также доступна функция задать вопрос по сальдо напрямую через личный кабинет.</w:t>
      </w:r>
    </w:p>
    <w:p w14:paraId="071C8B13" w14:textId="77777777" w:rsidR="00AF1F2F" w:rsidRDefault="00AF1F2F" w:rsidP="00AF1F2F">
      <w:r>
        <w:t>Вектор очевиден: расчет и контроль все больше автоматизируются, а человеку остается проверять исходные данные и вовремя реагировать на ошибки.</w:t>
      </w:r>
    </w:p>
    <w:p w14:paraId="6D101797" w14:textId="77777777" w:rsidR="00AF1F2F" w:rsidRDefault="00AF1F2F" w:rsidP="00AF1F2F">
      <w:r>
        <w:t xml:space="preserve"> </w:t>
      </w:r>
    </w:p>
    <w:p w14:paraId="1D65E4D5" w14:textId="77777777" w:rsidR="00AF1F2F" w:rsidRDefault="00AF1F2F" w:rsidP="00AF1F2F">
      <w:r>
        <w:t>Дмитрий Ермолаев</w:t>
      </w:r>
    </w:p>
    <w:p w14:paraId="69088549" w14:textId="77777777" w:rsidR="00AF1F2F" w:rsidRDefault="00AF1F2F" w:rsidP="00AF1F2F">
      <w:r>
        <w:t>По его словам, популярное утверждение, что «с 2027 года ФНС впервые полностью возьмет на себя расчет имущественных налогов физлиц, а срок сообщения об объектах перенесут на 31 мая», неверно. Эти изменения относятся к налогообложению организаций. Имущественные налоги обычным гражданам ФНС рассчитывает и сейчас. Для физлиц обязанность сообщить о неучтенном объекте сохраняется по своим правилам.</w:t>
      </w:r>
    </w:p>
    <w:p w14:paraId="06EE2D6C" w14:textId="77777777" w:rsidR="00AF1F2F" w:rsidRDefault="00AF1F2F" w:rsidP="00AF1F2F">
      <w:r>
        <w:t>Сроки уплаты и налоговое уведомление</w:t>
      </w:r>
    </w:p>
    <w:p w14:paraId="7A512AEC" w14:textId="77777777" w:rsidR="00AF1F2F" w:rsidRDefault="00AF1F2F" w:rsidP="00AF1F2F">
      <w:r>
        <w:t>Самостоятельная уплата:</w:t>
      </w:r>
    </w:p>
    <w:p w14:paraId="16E8A3C3" w14:textId="77777777" w:rsidR="00AF1F2F" w:rsidRDefault="00AF1F2F" w:rsidP="00AF1F2F">
      <w:r>
        <w:t>•</w:t>
      </w:r>
      <w:r>
        <w:tab/>
        <w:t>При продаже имущества, которым владели менее минимального срока: декларация 3-НДФЛ, — до 30 апреля года, следующего за отчетным. Уплата налога — до 15 июля.</w:t>
      </w:r>
    </w:p>
    <w:p w14:paraId="75DF2543" w14:textId="77777777" w:rsidR="00AF1F2F" w:rsidRDefault="00AF1F2F" w:rsidP="00AF1F2F">
      <w:r>
        <w:t>•</w:t>
      </w:r>
      <w:r>
        <w:tab/>
        <w:t>По доходам, где агент не удержал налог (например, неустойка от застройщика): уплата — до 1 декабря года, следующего за годом получения дохода.</w:t>
      </w:r>
    </w:p>
    <w:p w14:paraId="0CA568BD" w14:textId="77777777" w:rsidR="00AF1F2F" w:rsidRDefault="00AF1F2F" w:rsidP="00AF1F2F">
      <w:r>
        <w:t>•</w:t>
      </w:r>
      <w:r>
        <w:tab/>
        <w:t>Проценты по вкладам: налоговая рассчитывает на основе данных банков, уплата по уведомлению — до 1 декабря года, следующего за отчетным.</w:t>
      </w:r>
    </w:p>
    <w:p w14:paraId="40AFD5A1" w14:textId="77777777" w:rsidR="00AF1F2F" w:rsidRDefault="00AF1F2F" w:rsidP="00AF1F2F">
      <w:r>
        <w:t>Декларацию нужно подавать после продажи имущества, которым владели менее минимального срока, при выигрыше в лотерею (если агент не удержал налог), при сдаче имущества в аренду.</w:t>
      </w:r>
    </w:p>
    <w:p w14:paraId="34A35975" w14:textId="77777777" w:rsidR="00AF1F2F" w:rsidRDefault="00AF1F2F" w:rsidP="00AF1F2F">
      <w:r>
        <w:t xml:space="preserve">Заполнить 3-НДФЛ можно вручную (бланк на сайте ФНС), в программе «Декларация» или в Личном кабинете налогоплательщика — там поля </w:t>
      </w:r>
      <w:proofErr w:type="spellStart"/>
      <w:r>
        <w:t>предзаполнены</w:t>
      </w:r>
      <w:proofErr w:type="spellEnd"/>
      <w:r>
        <w:t>.</w:t>
      </w:r>
    </w:p>
    <w:p w14:paraId="79AB9A6B" w14:textId="77777777" w:rsidR="00AF1F2F" w:rsidRDefault="00AF1F2F" w:rsidP="00AF1F2F">
      <w:r>
        <w:t xml:space="preserve">Уплатить налог можно онлайн: в уведомлении на имущественные налоги и доначисление НДФЛ есть QR-код для мобильного приложения банка. Если декларацию </w:t>
      </w:r>
      <w:r>
        <w:lastRenderedPageBreak/>
        <w:t>подавали в личном кабинете, на едином налоговом счете отразится сумма к уплате и появится кнопка «Пополнить». Также можно распечатать платежное поручение и оплатить в банке.</w:t>
      </w:r>
    </w:p>
    <w:p w14:paraId="474FEE8F" w14:textId="77777777" w:rsidR="00AF1F2F" w:rsidRDefault="00AF1F2F" w:rsidP="00AF1F2F">
      <w:r>
        <w:t>ВАЖНО</w:t>
      </w:r>
    </w:p>
    <w:p w14:paraId="607FCF2C" w14:textId="77777777" w:rsidR="00AF1F2F" w:rsidRDefault="00AF1F2F" w:rsidP="00AF1F2F">
      <w:r>
        <w:t>Налог округляется до рубля в большую сторону, если остаток составляет 50 копеек или больше.</w:t>
      </w:r>
    </w:p>
    <w:p w14:paraId="223BA20E" w14:textId="77777777" w:rsidR="00AF1F2F" w:rsidRDefault="00AF1F2F" w:rsidP="00AF1F2F">
      <w:r>
        <w:t>И главное, о чем мало кто знает, пока не столкнется. С ноября 2025 года долги с граждан взыскивают без суда. Решение направляют через личный кабинет, и через семь дней инспекция размещает поручение банку на списание, одновременно приостанавливая операции по счетам. Семь дней — вот все окно.</w:t>
      </w:r>
    </w:p>
    <w:p w14:paraId="64C4A91B" w14:textId="77777777" w:rsidR="00AF1F2F" w:rsidRDefault="00AF1F2F" w:rsidP="00AF1F2F">
      <w:r>
        <w:t xml:space="preserve"> </w:t>
      </w:r>
    </w:p>
    <w:p w14:paraId="67986F96" w14:textId="77777777" w:rsidR="00AF1F2F" w:rsidRDefault="00AF1F2F" w:rsidP="00AF1F2F">
      <w:r>
        <w:t>Дмитрий Ермолаев</w:t>
      </w:r>
    </w:p>
    <w:p w14:paraId="5DFDB438" w14:textId="77777777" w:rsidR="00AF1F2F" w:rsidRDefault="00AF1F2F" w:rsidP="00AF1F2F">
      <w:r>
        <w:t>По его словам, защищаться нужно до списания, а не после: подать заявление о перерасчете, а если получили отказ — жалобу в течение тридцати дней со дня формирования сообщения об отказе. Тогда сумма становится спорной и взыскать ее можно будет только через суд.</w:t>
      </w:r>
    </w:p>
    <w:p w14:paraId="68F7A34E" w14:textId="77777777" w:rsidR="00AF1F2F" w:rsidRDefault="00AF1F2F" w:rsidP="00AF1F2F">
      <w:r>
        <w:t>Параллельно имеет смысл подать в банк заявление о сохранении прожиточного минимума, это отдельная процедура, сказал эксперт.</w:t>
      </w:r>
    </w:p>
    <w:p w14:paraId="7F40D4CD" w14:textId="77777777" w:rsidR="00AF1F2F" w:rsidRDefault="00AF1F2F" w:rsidP="00AF1F2F">
      <w:r>
        <w:t>Штрафы и пени за неуплату и просрочку декларации</w:t>
      </w:r>
    </w:p>
    <w:p w14:paraId="7530CB22" w14:textId="77777777" w:rsidR="00AF1F2F" w:rsidRDefault="00AF1F2F" w:rsidP="00AF1F2F">
      <w:r>
        <w:t xml:space="preserve">Что будет, если не платить НДФЛ. ФНС может доначислить налоги за последние три </w:t>
      </w:r>
      <w:proofErr w:type="spellStart"/>
      <w:r>
        <w:t>годаи</w:t>
      </w:r>
      <w:proofErr w:type="spellEnd"/>
      <w:r>
        <w:t xml:space="preserve"> пени за просрочку — 1/300 ключевой ставки ЦБ за каждый день.</w:t>
      </w:r>
    </w:p>
    <w:p w14:paraId="6BEDD18F" w14:textId="77777777" w:rsidR="00AF1F2F" w:rsidRDefault="00AF1F2F" w:rsidP="00AF1F2F">
      <w:r>
        <w:t>Штрафы:</w:t>
      </w:r>
    </w:p>
    <w:p w14:paraId="1D8D3EAE" w14:textId="77777777" w:rsidR="00AF1F2F" w:rsidRDefault="00AF1F2F" w:rsidP="00AF1F2F">
      <w:r>
        <w:t>•</w:t>
      </w:r>
      <w:r>
        <w:tab/>
        <w:t>20% от неуплаченной суммы — при неумышленной неуплате;</w:t>
      </w:r>
    </w:p>
    <w:p w14:paraId="4EAA6A0F" w14:textId="77777777" w:rsidR="00AF1F2F" w:rsidRDefault="00AF1F2F" w:rsidP="00AF1F2F">
      <w:r>
        <w:t>•</w:t>
      </w:r>
      <w:r>
        <w:tab/>
        <w:t>40% — при умышленной.</w:t>
      </w:r>
    </w:p>
    <w:p w14:paraId="7AB39AE9" w14:textId="77777777" w:rsidR="00AF1F2F" w:rsidRDefault="00AF1F2F" w:rsidP="00AF1F2F">
      <w:r>
        <w:t>Уголовная ответственность для физлиц наступает, если сумма задолженности по налогам, сборам и страховым взносам за три финансовых года подряд превышает 2,7 млн рублей.</w:t>
      </w:r>
    </w:p>
    <w:p w14:paraId="574AD833" w14:textId="77777777" w:rsidR="00AF1F2F" w:rsidRDefault="00AF1F2F" w:rsidP="00AF1F2F">
      <w:r>
        <w:t>Также с 1 сентября 2026 года действует обновленный порядок применения смягчающих обстоятельств при налоговых правонарушениях. Если у нарушителя есть уважительные причины, штраф снижают минимум в два раза. Это установил Федеральный закон №425-ФЗ, изменивший пункт 3 статьи 114 НК РФ.</w:t>
      </w:r>
    </w:p>
    <w:p w14:paraId="6D550A98" w14:textId="77777777" w:rsidR="00AF1F2F" w:rsidRDefault="00AF1F2F" w:rsidP="00AF1F2F">
      <w:r>
        <w:t>ФНС уточнила список смягчающих обстоятельств:</w:t>
      </w:r>
    </w:p>
    <w:p w14:paraId="728462E6" w14:textId="77777777" w:rsidR="00AF1F2F" w:rsidRDefault="00AF1F2F" w:rsidP="00AF1F2F">
      <w:r>
        <w:t>•</w:t>
      </w:r>
      <w:r>
        <w:tab/>
        <w:t>небольшая просрочка с подачей документов — до 10 рабочих дней для специальных деклараций и до 3 рабочих дней для документов, запрошенных отдельно;</w:t>
      </w:r>
    </w:p>
    <w:p w14:paraId="5BD31128" w14:textId="77777777" w:rsidR="00AF1F2F" w:rsidRDefault="00AF1F2F" w:rsidP="00AF1F2F">
      <w:r>
        <w:t>•</w:t>
      </w:r>
      <w:r>
        <w:tab/>
        <w:t>непредоставление до 10% от общего числа запрошенных документов;</w:t>
      </w:r>
    </w:p>
    <w:p w14:paraId="4B461242" w14:textId="77777777" w:rsidR="00AF1F2F" w:rsidRDefault="00AF1F2F" w:rsidP="00AF1F2F">
      <w:r>
        <w:t>•</w:t>
      </w:r>
      <w:r>
        <w:tab/>
        <w:t>непреднамеренная ошибка в расчете налоговой базы, не превышающая 10% от суммы налога и 5 млн рублей;</w:t>
      </w:r>
    </w:p>
    <w:p w14:paraId="5A3748F0" w14:textId="77777777" w:rsidR="00AF1F2F" w:rsidRDefault="00AF1F2F" w:rsidP="00AF1F2F">
      <w:r>
        <w:t>•</w:t>
      </w:r>
      <w:r>
        <w:tab/>
        <w:t>непонимание норм закона или противоречивая судебная практика по вопросу;</w:t>
      </w:r>
    </w:p>
    <w:p w14:paraId="15F60CA9" w14:textId="77777777" w:rsidR="00AF1F2F" w:rsidRDefault="00AF1F2F" w:rsidP="00AF1F2F">
      <w:r>
        <w:lastRenderedPageBreak/>
        <w:t>•</w:t>
      </w:r>
      <w:r>
        <w:tab/>
        <w:t>самостоятельное исправление нарушения — например, уточненная декларация подана до того, как ошибку нашла налоговая;</w:t>
      </w:r>
    </w:p>
    <w:p w14:paraId="1B507156" w14:textId="77777777" w:rsidR="00AF1F2F" w:rsidRDefault="00AF1F2F" w:rsidP="00AF1F2F">
      <w:r>
        <w:t>•</w:t>
      </w:r>
      <w:r>
        <w:tab/>
        <w:t>погашение недоимки и пени до вынесения итогового решения по проверке;</w:t>
      </w:r>
    </w:p>
    <w:p w14:paraId="78189DB8" w14:textId="77777777" w:rsidR="00AF1F2F" w:rsidRDefault="00AF1F2F" w:rsidP="00AF1F2F">
      <w:r>
        <w:t>•</w:t>
      </w:r>
      <w:r>
        <w:tab/>
        <w:t>тяжелое материальное положение для физлиц или имущественное для юрлиц;</w:t>
      </w:r>
    </w:p>
    <w:p w14:paraId="6367A5DC" w14:textId="77777777" w:rsidR="00AF1F2F" w:rsidRDefault="00AF1F2F" w:rsidP="00AF1F2F">
      <w:r>
        <w:t>•</w:t>
      </w:r>
      <w:r>
        <w:tab/>
        <w:t>социальная значимость деятельности и добросовестность — благотворительность или отсутствие нарушений за последние 12 месяцев.</w:t>
      </w:r>
    </w:p>
    <w:p w14:paraId="1A52D918" w14:textId="77777777" w:rsidR="00AF1F2F" w:rsidRDefault="00AF1F2F" w:rsidP="00AF1F2F">
      <w:r>
        <w:t>Чтобы обстоятельство учли, его нужно подтвердить документами.</w:t>
      </w:r>
    </w:p>
    <w:p w14:paraId="775F1DF8" w14:textId="77777777" w:rsidR="00AF1F2F" w:rsidRDefault="00AF1F2F" w:rsidP="00AF1F2F">
      <w:r>
        <w:t>При одном смягчающем обстоятельстве штраф уменьшают в два раза, при двух — в четыре, при трех — в шесть, при четырех — в восемь, при пяти — в десять.</w:t>
      </w:r>
    </w:p>
    <w:p w14:paraId="170DB266" w14:textId="77777777" w:rsidR="00AF1F2F" w:rsidRDefault="00AF1F2F" w:rsidP="00AF1F2F">
      <w:proofErr w:type="gramStart"/>
      <w:r>
        <w:t>Меньше</w:t>
      </w:r>
      <w:proofErr w:type="gramEnd"/>
      <w:r>
        <w:t xml:space="preserve"> чем в два раза и больше чем в десять раз снизить нельзя.</w:t>
      </w:r>
    </w:p>
    <w:p w14:paraId="0381BDE9" w14:textId="77777777" w:rsidR="00AF1F2F" w:rsidRDefault="00AF1F2F" w:rsidP="00AF1F2F">
      <w:r>
        <w:t>При нескольких обстоятельствах действуют минимальные суммы: 1000 рублей для граждан, 3000 рублей для ИП, НКО и субъектов МСП, 10 000 рублей для остальных организаций.</w:t>
      </w:r>
    </w:p>
    <w:p w14:paraId="235F58BB" w14:textId="77777777" w:rsidR="00AF1F2F" w:rsidRDefault="00AF1F2F" w:rsidP="00AF1F2F">
      <w:r>
        <w:t>Смягчающие обстоятельства влияют только на штраф. Они не уменьшают недоимку и пени и не отменяют обязанность уплатить налоги, сборы или взносы.</w:t>
      </w:r>
    </w:p>
    <w:p w14:paraId="1BDBC38B" w14:textId="77777777" w:rsidR="00AF1F2F" w:rsidRDefault="00AF1F2F" w:rsidP="00AF1F2F">
      <w:r>
        <w:t>С 26 июня 2026 года появилось важное исключение: в предусмотренных законом случаях физлицо не штрафуют по статье 119 НК РФ за просрочку 3-НДФЛ при продаже или получении в дар недвижимости, если налоговая располагает сведениями о сделке и может сама определить налог. Обязанность представить декларацию при этом сама по себе не исчезает.</w:t>
      </w:r>
    </w:p>
    <w:p w14:paraId="58E97B85" w14:textId="77777777" w:rsidR="00AF1F2F" w:rsidRDefault="00AF1F2F" w:rsidP="00AF1F2F">
      <w:r>
        <w:t xml:space="preserve"> </w:t>
      </w:r>
    </w:p>
    <w:p w14:paraId="103476DC" w14:textId="77777777" w:rsidR="00AF1F2F" w:rsidRDefault="00AF1F2F" w:rsidP="00AF1F2F">
      <w:r>
        <w:t>Дмитрий Ермолаев</w:t>
      </w:r>
    </w:p>
    <w:p w14:paraId="47C08BB8" w14:textId="77777777" w:rsidR="00AF1F2F" w:rsidRDefault="00AF1F2F" w:rsidP="00AF1F2F">
      <w:r>
        <w:t>Как проверить и оплатить налоги (ЛК ФНС, Госуслуги)</w:t>
      </w:r>
    </w:p>
    <w:p w14:paraId="40BCFBB8" w14:textId="77777777" w:rsidR="00AF1F2F" w:rsidRDefault="00AF1F2F" w:rsidP="00AF1F2F">
      <w:r>
        <w:t>Вся информация о налогах отражается в личном кабинете налогоплательщика для физических лиц на сайте ФНС и в личном кабинете на «Госуслугах». Тем, у кого нет доступа к этим ресурсам, направляют единое налоговое уведомление по почте заказным письмом — в нем видна сумма налогов, которые не удержали агенты и которые нужно уплатить самостоятельно.</w:t>
      </w:r>
    </w:p>
    <w:p w14:paraId="2D118E92" w14:textId="77777777" w:rsidR="00AF1F2F" w:rsidRDefault="00AF1F2F" w:rsidP="00AF1F2F">
      <w:r>
        <w:t>Проверить налоги к уплате можно:</w:t>
      </w:r>
    </w:p>
    <w:p w14:paraId="159750E2" w14:textId="77777777" w:rsidR="00AF1F2F" w:rsidRDefault="00AF1F2F" w:rsidP="00AF1F2F">
      <w:r>
        <w:t>•</w:t>
      </w:r>
      <w:r>
        <w:tab/>
        <w:t>в личном кабинете налогоплательщика на сайте ФНС;</w:t>
      </w:r>
    </w:p>
    <w:p w14:paraId="69069968" w14:textId="77777777" w:rsidR="00AF1F2F" w:rsidRDefault="00AF1F2F" w:rsidP="00AF1F2F">
      <w:r>
        <w:t>•</w:t>
      </w:r>
      <w:r>
        <w:tab/>
        <w:t>в личном кабинете на «Госуслугах»;</w:t>
      </w:r>
    </w:p>
    <w:p w14:paraId="3D382A89" w14:textId="77777777" w:rsidR="00AF1F2F" w:rsidRDefault="00AF1F2F" w:rsidP="00AF1F2F">
      <w:r>
        <w:t>•</w:t>
      </w:r>
      <w:r>
        <w:tab/>
        <w:t>в мобильном приложении «Налоги ФЛ».</w:t>
      </w:r>
    </w:p>
    <w:p w14:paraId="2EC497FF" w14:textId="77777777" w:rsidR="00AF1F2F" w:rsidRDefault="00AF1F2F" w:rsidP="00AF1F2F">
      <w:r>
        <w:t>Общую информацию о налогах и льготах можно получить на сайте ФНС, а также проконсультироваться лично — в налоговой инспекции или в МФЦ.</w:t>
      </w:r>
    </w:p>
    <w:p w14:paraId="4707DD64" w14:textId="77777777" w:rsidR="00AF1F2F" w:rsidRDefault="00AF1F2F" w:rsidP="00AF1F2F">
      <w:r>
        <w:t>Ставки налогов и льготы, которые действуют в вашем регионе, можно проверить в справочном сервисе ФНС. Для этого:</w:t>
      </w:r>
    </w:p>
    <w:p w14:paraId="13C5114F" w14:textId="77777777" w:rsidR="00AF1F2F" w:rsidRDefault="00AF1F2F" w:rsidP="00AF1F2F">
      <w:r>
        <w:t>•</w:t>
      </w:r>
      <w:r>
        <w:tab/>
        <w:t>Выберите вид налога и нужный регион.</w:t>
      </w:r>
    </w:p>
    <w:p w14:paraId="0A35BE39" w14:textId="77777777" w:rsidR="00AF1F2F" w:rsidRDefault="00AF1F2F" w:rsidP="00AF1F2F">
      <w:r>
        <w:t>•</w:t>
      </w:r>
      <w:r>
        <w:tab/>
        <w:t>Введите первые три буквы названия населенного пункта в окно поиска.</w:t>
      </w:r>
    </w:p>
    <w:p w14:paraId="4ACF3EDD" w14:textId="77777777" w:rsidR="00AF1F2F" w:rsidRDefault="00AF1F2F" w:rsidP="00AF1F2F">
      <w:r>
        <w:lastRenderedPageBreak/>
        <w:t>•</w:t>
      </w:r>
      <w:r>
        <w:tab/>
        <w:t>Из выпадающего списка выберите нужный город или муниципальное образование.</w:t>
      </w:r>
    </w:p>
    <w:p w14:paraId="0BAB79EF" w14:textId="77777777" w:rsidR="00AF1F2F" w:rsidRDefault="00AF1F2F" w:rsidP="00AF1F2F">
      <w:r>
        <w:t>•</w:t>
      </w:r>
      <w:r>
        <w:tab/>
        <w:t>Нажмите кнопку «Найти».</w:t>
      </w:r>
    </w:p>
    <w:p w14:paraId="4C716A8A" w14:textId="77777777" w:rsidR="00AF1F2F" w:rsidRDefault="00AF1F2F" w:rsidP="00AF1F2F">
      <w:r>
        <w:t>Откроется окно с результатами поиска: там будут реквизиты нормативного документа, который устанавливает ставки и льготы в регионе. Если нажать «Подробнее», откроется страница с тремя вкладками — «Ставки», «Местные льготы», «Федеральные льготы». Можно ознакомиться с информацией и проверить расчеты.</w:t>
      </w:r>
    </w:p>
    <w:p w14:paraId="36110A1F" w14:textId="77777777" w:rsidR="00AF1F2F" w:rsidRDefault="00AF1F2F" w:rsidP="00AF1F2F">
      <w:r>
        <w:t>Также на сайте ФНС есть калькулятор для расчета транспортного налога и земельного налога.</w:t>
      </w:r>
    </w:p>
    <w:p w14:paraId="46BE26DF" w14:textId="77777777" w:rsidR="00AF1F2F" w:rsidRDefault="00AF1F2F" w:rsidP="00AF1F2F">
      <w:r>
        <w:t>Льготы</w:t>
      </w:r>
    </w:p>
    <w:p w14:paraId="07E60A2A" w14:textId="77777777" w:rsidR="00AF1F2F" w:rsidRDefault="00AF1F2F" w:rsidP="00AF1F2F">
      <w:r>
        <w:t>Налог на имущество платят не все. Некоторым категориям положены льготы. Их представляют только на имущество, которое не используется для предпринимательской деятельности: например, на квартиру, комнату, дом, гараж. Льготу можно получить только на один объект каждого вида.</w:t>
      </w:r>
    </w:p>
    <w:p w14:paraId="1F2095DF" w14:textId="77777777" w:rsidR="00AF1F2F" w:rsidRDefault="00AF1F2F" w:rsidP="00AF1F2F">
      <w:r>
        <w:t>Основания предоставления налоговых льгот:</w:t>
      </w:r>
    </w:p>
    <w:p w14:paraId="402250B9" w14:textId="77777777" w:rsidR="00AF1F2F" w:rsidRDefault="00AF1F2F" w:rsidP="00AF1F2F">
      <w:r>
        <w:t>•</w:t>
      </w:r>
      <w:r>
        <w:tab/>
        <w:t>По всей России льготы положены, например, пенсионерам, героям СССР и РФ, инвалидам первой и второй группы, участникам Великой Отечественной войны, военнослужащим, чернобыльцам.</w:t>
      </w:r>
    </w:p>
    <w:p w14:paraId="7F7F9255" w14:textId="77777777" w:rsidR="00AF1F2F" w:rsidRDefault="00AF1F2F" w:rsidP="00AF1F2F">
      <w:r>
        <w:t>•</w:t>
      </w:r>
      <w:r>
        <w:tab/>
        <w:t xml:space="preserve">«Федеральные» льготники полностью освобождены от уплаты налога с одного объекта каждого вида. Например, если у пенсионера квартира и гараж, налог на имущество он не платит. А если две квартиры и </w:t>
      </w:r>
      <w:proofErr w:type="spellStart"/>
      <w:r>
        <w:t>машино</w:t>
      </w:r>
      <w:proofErr w:type="spellEnd"/>
      <w:r>
        <w:t>-место, за одну из квартир придется заплатить.</w:t>
      </w:r>
    </w:p>
    <w:p w14:paraId="5C1DD1DF" w14:textId="77777777" w:rsidR="00AF1F2F" w:rsidRDefault="00AF1F2F" w:rsidP="00AF1F2F">
      <w:r>
        <w:t>Еще есть местные льготы. Их найдете на сайте ФНС. Они могут быть равны полной сумме налога или его части.</w:t>
      </w:r>
    </w:p>
    <w:p w14:paraId="7F092FC0" w14:textId="77777777" w:rsidR="00AF1F2F" w:rsidRDefault="00AF1F2F" w:rsidP="00AF1F2F">
      <w:r>
        <w:t>Заявление на льготу подают один раз в любое время. Можно даже после расчета налога, тогда пересчитают задним числом. Но лучше сделать это до 1 апреля следующего года — тогда налоговики точно учтут льготу при расчете. Например, оптимальный срок подачи заявления для снижения суммы выплат за 2025 год — до 1 апреля 2026 года, за 2026 год — до 1 апреля 2027 года.</w:t>
      </w:r>
    </w:p>
    <w:p w14:paraId="1E79CD7E" w14:textId="77777777" w:rsidR="00AF1F2F" w:rsidRDefault="00AF1F2F" w:rsidP="00AF1F2F">
      <w:r>
        <w:t>Если у вас несколько объектов одного вида, можно подать уведомление, за какую именно недвижимость вы хотите получить льготу. Менять выбор можно ежегодно. ФНС рекомендует направлять заявление до 1 апреля года, следующего за годом окончания налогового периода.</w:t>
      </w:r>
    </w:p>
    <w:p w14:paraId="41CD0E19" w14:textId="77777777" w:rsidR="00AF1F2F" w:rsidRDefault="00AF1F2F" w:rsidP="00AF1F2F">
      <w:r>
        <w:t>Можно вообще не выбирать льготный объект — тогда налоговая по умолчанию выберет ту недвижимость, с которой надо платить самый большой налог.</w:t>
      </w:r>
    </w:p>
    <w:p w14:paraId="72A2BF2D" w14:textId="77777777" w:rsidR="00AF1F2F" w:rsidRDefault="00AF1F2F" w:rsidP="00AF1F2F">
      <w:r>
        <w:t>Если у вас в собственности разные виды недвижимости, налоговые льготы предоставят по каждому виду. При подаче заявления можно не приносить подтверждающие документы, а только предоставить реквизиты: налоговая сама запросит данные и сообщит решение.</w:t>
      </w:r>
    </w:p>
    <w:p w14:paraId="688D2957" w14:textId="77777777" w:rsidR="00AF1F2F" w:rsidRDefault="00AF1F2F" w:rsidP="00AF1F2F">
      <w:r>
        <w:t xml:space="preserve">Пенсионеры, инвалиды и другие категории, перечисленные в статье 407 НК РФ, могут получить освобождение по одному объекту каждого вида при соблюдении условий. Если </w:t>
      </w:r>
      <w:r>
        <w:lastRenderedPageBreak/>
        <w:t>налогоплательщик сам не выбрал объект, льготу применяют к объекту соответствующего вида с наибольшей исчисленной суммой налога, а не обязательно с самой высокой кадастровой стоимостью. Обычно сведения о статусе ФНС получает сама, но, если льгота в уведомлении не появилась, лучше подать заявление.</w:t>
      </w:r>
    </w:p>
    <w:p w14:paraId="0A77E286" w14:textId="77777777" w:rsidR="00AF1F2F" w:rsidRDefault="00AF1F2F" w:rsidP="00AF1F2F">
      <w:r>
        <w:t xml:space="preserve"> </w:t>
      </w:r>
    </w:p>
    <w:p w14:paraId="3439E215" w14:textId="77777777" w:rsidR="00AF1F2F" w:rsidRDefault="00AF1F2F" w:rsidP="00AF1F2F">
      <w:r>
        <w:t>Дмитрий Ермолаев</w:t>
      </w:r>
    </w:p>
    <w:p w14:paraId="2BA30A55" w14:textId="77777777" w:rsidR="00AF1F2F" w:rsidRDefault="00AF1F2F" w:rsidP="00AF1F2F">
      <w:r>
        <w:t>Пример. У пенсионера две квартиры: одна в Омске, кадастровой стоимостью 3 млн, другая в Бийске, кадастровой стоимостью 810 000 рублей. Поскольку омская квартира дороже, по умолчанию он получит льготу за нее. Но по заявлению он может выбрать бийскую квартиру, тогда за омскую придется платить. Если речь идет о налоге за 2026 год, выбор надо сделать до 1 апреля 2027 года.</w:t>
      </w:r>
    </w:p>
    <w:p w14:paraId="28D03C64" w14:textId="77777777" w:rsidR="00AF1F2F" w:rsidRDefault="00AF1F2F" w:rsidP="00AF1F2F">
      <w:r>
        <w:t>Вычеты по налогу на имущество физических лиц. При начислении налога действуют налоговые вычеты. Налоговый вычет — это площадь, за которую не нужно платить. Чем больше площадь объекта, тем больше его стоимость. Вычет уменьшает площадь недвижимости и, соответственно, налоговую базу, поэтому налог становится меньше.</w:t>
      </w:r>
    </w:p>
    <w:p w14:paraId="57A9962D" w14:textId="77777777" w:rsidR="00AF1F2F" w:rsidRDefault="00AF1F2F" w:rsidP="00AF1F2F">
      <w:r>
        <w:t>Право на налоговый вычет имеет любой собственник жилья по каждому принадлежащему ему объекту. Налоговая инспекция применяет вычет автоматически.</w:t>
      </w:r>
    </w:p>
    <w:p w14:paraId="1FF331FD" w14:textId="77777777" w:rsidR="00AF1F2F" w:rsidRDefault="00AF1F2F" w:rsidP="00AF1F2F">
      <w:r>
        <w:t>Налоговый вычет зависит от объекта недвижимости:</w:t>
      </w:r>
    </w:p>
    <w:p w14:paraId="4FD17121" w14:textId="77777777" w:rsidR="00AF1F2F" w:rsidRDefault="00AF1F2F" w:rsidP="00AF1F2F">
      <w:r>
        <w:t>•</w:t>
      </w:r>
      <w:r>
        <w:tab/>
        <w:t>для дома — 50 м²,</w:t>
      </w:r>
    </w:p>
    <w:p w14:paraId="30EDDE00" w14:textId="77777777" w:rsidR="00AF1F2F" w:rsidRDefault="00AF1F2F" w:rsidP="00AF1F2F">
      <w:r>
        <w:t>•</w:t>
      </w:r>
      <w:r>
        <w:tab/>
        <w:t>для квартиры или доли в доме — 20 м²,</w:t>
      </w:r>
    </w:p>
    <w:p w14:paraId="306A65C4" w14:textId="77777777" w:rsidR="00AF1F2F" w:rsidRDefault="00AF1F2F" w:rsidP="00AF1F2F">
      <w:r>
        <w:t>•</w:t>
      </w:r>
      <w:r>
        <w:tab/>
        <w:t>для комнаты или доли в квартире — 10 м².</w:t>
      </w:r>
    </w:p>
    <w:p w14:paraId="7CCED9C8" w14:textId="77777777" w:rsidR="00AF1F2F" w:rsidRDefault="00AF1F2F" w:rsidP="00AF1F2F">
      <w:r>
        <w:t>За загородный дом площадью 100 м² налогоплательщик заплатит вдвое меньше налога: только за 50 м² вместо 100 м². За дом площадью 50 м² и меньше налог на имущество вообще не начислят.</w:t>
      </w:r>
    </w:p>
    <w:p w14:paraId="2685B5BC" w14:textId="77777777" w:rsidR="00AF1F2F" w:rsidRDefault="00AF1F2F" w:rsidP="00AF1F2F">
      <w:r>
        <w:t>Дополнительно к этому общему вычету многодетным семьям положен еще один. Речь о семьях, в которых трое и более несовершеннолетних детей. Вычет в расчете на каждого ребенка до 18 лет:</w:t>
      </w:r>
    </w:p>
    <w:p w14:paraId="7299AC4F" w14:textId="77777777" w:rsidR="00AF1F2F" w:rsidRDefault="00AF1F2F" w:rsidP="00AF1F2F">
      <w:r>
        <w:t>•</w:t>
      </w:r>
      <w:r>
        <w:tab/>
        <w:t>по комнате, квартире или доле в ней — 5 м²;</w:t>
      </w:r>
    </w:p>
    <w:p w14:paraId="0C7449B0" w14:textId="77777777" w:rsidR="00AF1F2F" w:rsidRDefault="00AF1F2F" w:rsidP="00AF1F2F">
      <w:r>
        <w:t>•</w:t>
      </w:r>
      <w:r>
        <w:tab/>
        <w:t>по жилому дому или доле в нем — 7 м².</w:t>
      </w:r>
    </w:p>
    <w:p w14:paraId="643BA97F" w14:textId="77777777" w:rsidR="00AF1F2F" w:rsidRDefault="00AF1F2F" w:rsidP="00AF1F2F">
      <w:r>
        <w:t xml:space="preserve">Пример. У матери троих малолетних детей в собственности дом площадью 70 м². Больше никакой жилой недвижимости у нее нет. Значит, налог на имущество по этому дому она вообще платить не должна: 70 м² − 50 м² − 7 м² × 3 человека </w:t>
      </w:r>
      <w:proofErr w:type="gramStart"/>
      <w:r>
        <w:t>&lt; 0</w:t>
      </w:r>
      <w:proofErr w:type="gramEnd"/>
      <w:r>
        <w:t>.</w:t>
      </w:r>
    </w:p>
    <w:p w14:paraId="5FE24EB1" w14:textId="77777777" w:rsidR="00AF1F2F" w:rsidRDefault="00AF1F2F" w:rsidP="00AF1F2F">
      <w:r>
        <w:t>Это федеральные вычеты, дополнительно к ним регионы могут установить свои льготы.</w:t>
      </w:r>
    </w:p>
    <w:p w14:paraId="07F1C92D" w14:textId="77777777" w:rsidR="00AF1F2F" w:rsidRDefault="00AF1F2F" w:rsidP="00AF1F2F">
      <w:r>
        <w:t>Льготы по транспортному налогу. Герои Советского Союза, Герои РФ, лица, награжденные орденом Славы трех степеней, освобождены по одному ТС с максимальной суммой налога (кроме легковых авто с коэффициентом 3, водного и воздушного транспорта). Сельхозпроизводители освобождены для тракторов, комбайнов, машин для внесения удобрений и специальной сельхозтехники.</w:t>
      </w:r>
    </w:p>
    <w:p w14:paraId="61BF73E6" w14:textId="77777777" w:rsidR="00AF1F2F" w:rsidRDefault="00AF1F2F" w:rsidP="00AF1F2F">
      <w:r>
        <w:t>Также с 2022 года ветераны боевых действий, участники СВО и члены их семей освобождены по одному ТС (кроме «роскошных» автомобилей дороже 10 млн рублей).</w:t>
      </w:r>
    </w:p>
    <w:p w14:paraId="08CE335F" w14:textId="77777777" w:rsidR="00AF1F2F" w:rsidRDefault="00AF1F2F" w:rsidP="00AF1F2F">
      <w:r>
        <w:lastRenderedPageBreak/>
        <w:t>Региональные льготы. Власти субъекта РФ могут полностью или частично освободить от налога какую-либо категорию граждан либо уменьшить им ставку. Например, многодетным родителям.</w:t>
      </w:r>
    </w:p>
    <w:p w14:paraId="69957DCE" w14:textId="77777777" w:rsidR="00AF1F2F" w:rsidRDefault="00AF1F2F" w:rsidP="00AF1F2F">
      <w:r>
        <w:t>Пересчитывают налог с учетом льготы за три предыдущих года. Переплату можно вернуть или зачесть в счет будущих платежей.</w:t>
      </w:r>
    </w:p>
    <w:p w14:paraId="27082DD1" w14:textId="77777777" w:rsidR="00AF1F2F" w:rsidRDefault="00AF1F2F" w:rsidP="00AF1F2F">
      <w:r>
        <w:t>Полный список льготных категорий — в законе о транспортном налоге конкретного региона.</w:t>
      </w:r>
    </w:p>
    <w:p w14:paraId="7FD26691" w14:textId="77777777" w:rsidR="00AF1F2F" w:rsidRDefault="00AF1F2F" w:rsidP="00AF1F2F">
      <w:r>
        <w:t>Льготы и вычеты для налога на землю. Льготы бывают федеральными (действуют по всей России) и местными (работают только в конкретном городе или селе).</w:t>
      </w:r>
    </w:p>
    <w:p w14:paraId="45B5B8FE" w14:textId="77777777" w:rsidR="00AF1F2F" w:rsidRDefault="00AF1F2F" w:rsidP="00AF1F2F">
      <w:r>
        <w:t>Федеральные. Налоговый вычет уменьшает налоговую базу на кадастровую стоимость 600 м² площади участка для таких собственников:</w:t>
      </w:r>
    </w:p>
    <w:p w14:paraId="6786CCE6" w14:textId="77777777" w:rsidR="00AF1F2F" w:rsidRDefault="00AF1F2F" w:rsidP="00AF1F2F">
      <w:r>
        <w:t>•</w:t>
      </w:r>
      <w:r>
        <w:tab/>
        <w:t>Героев Советского Союза, РФ, полных кавалеров ордена Славы;</w:t>
      </w:r>
    </w:p>
    <w:p w14:paraId="396F9196" w14:textId="77777777" w:rsidR="00AF1F2F" w:rsidRDefault="00AF1F2F" w:rsidP="00AF1F2F">
      <w:r>
        <w:t>•</w:t>
      </w:r>
      <w:r>
        <w:tab/>
        <w:t>людей с инвалидностью первой и второй групп, инвалидов с детства, детей с инвалидностью;</w:t>
      </w:r>
    </w:p>
    <w:p w14:paraId="0830EEE7" w14:textId="77777777" w:rsidR="00AF1F2F" w:rsidRDefault="00AF1F2F" w:rsidP="00AF1F2F">
      <w:r>
        <w:t>•</w:t>
      </w:r>
      <w:r>
        <w:tab/>
        <w:t>ветеранов и инвалидов ВОВ и других боевых действий;</w:t>
      </w:r>
    </w:p>
    <w:p w14:paraId="5849CB5D" w14:textId="77777777" w:rsidR="00AF1F2F" w:rsidRDefault="00AF1F2F" w:rsidP="00AF1F2F">
      <w:r>
        <w:t>•</w:t>
      </w:r>
      <w:r>
        <w:tab/>
        <w:t>ликвидаторов последствий аварий на ядерных установках и радиационных катастроф;</w:t>
      </w:r>
    </w:p>
    <w:p w14:paraId="220B9883" w14:textId="77777777" w:rsidR="00AF1F2F" w:rsidRDefault="00AF1F2F" w:rsidP="00AF1F2F">
      <w:r>
        <w:t>•</w:t>
      </w:r>
      <w:r>
        <w:tab/>
        <w:t xml:space="preserve">пенсионеров — получателей пенсии по старости, потере кормильца или за выслугу лет, а также </w:t>
      </w:r>
      <w:proofErr w:type="spellStart"/>
      <w:r>
        <w:t>предпенсионеров</w:t>
      </w:r>
      <w:proofErr w:type="spellEnd"/>
      <w:r>
        <w:t>, которым осталось не больше пяти лет до пенсионного возраста;</w:t>
      </w:r>
    </w:p>
    <w:p w14:paraId="31E69862" w14:textId="77777777" w:rsidR="00AF1F2F" w:rsidRDefault="00AF1F2F" w:rsidP="00AF1F2F">
      <w:r>
        <w:t>•</w:t>
      </w:r>
      <w:r>
        <w:tab/>
        <w:t>родителей минимум с тремя несовершеннолетними детьми.</w:t>
      </w:r>
    </w:p>
    <w:p w14:paraId="7670A351" w14:textId="77777777" w:rsidR="00AF1F2F" w:rsidRDefault="00AF1F2F" w:rsidP="00AF1F2F">
      <w:r>
        <w:t>Налоговый вычет дают на один участок по выбору налогоплательщика. Если участков несколько, можно подать уведомление и указать нужный. По умолчанию налоговая предоставит вычет на участок с максимальной суммой налога.</w:t>
      </w:r>
    </w:p>
    <w:p w14:paraId="5A3651B6" w14:textId="77777777" w:rsidR="00AF1F2F" w:rsidRDefault="00AF1F2F" w:rsidP="00AF1F2F">
      <w:r>
        <w:t>Местные. Точную информацию о ставках, вычетах и льготах в вашем регионе можно узнать на сайте ФНС. Например, в Калининграде от земельного налога освобождены пенсионеры, семьи минимум с тремя несовершеннолетними детьми, малоимущие, ветераны труда.</w:t>
      </w:r>
    </w:p>
    <w:p w14:paraId="70E9938C" w14:textId="77777777" w:rsidR="00AF1F2F" w:rsidRDefault="00AF1F2F" w:rsidP="00AF1F2F">
      <w:r>
        <w:t>В Москве у многодетных семей есть дополнительная местная льгота — уменьшение кадастровой стоимости еще на 1 млн рублей сверх федерального вычета. Как и с недвижимостью, кадастровую стоимость земли можно оспорить, если она выглядит завышенной по сравнению с рыночной.</w:t>
      </w:r>
    </w:p>
    <w:p w14:paraId="4BCE594B" w14:textId="77777777" w:rsidR="00AF1F2F" w:rsidRDefault="00AF1F2F" w:rsidP="00AF1F2F">
      <w:r>
        <w:t xml:space="preserve"> </w:t>
      </w:r>
    </w:p>
    <w:p w14:paraId="4644809E" w14:textId="77777777" w:rsidR="00AF1F2F" w:rsidRDefault="00AF1F2F" w:rsidP="00AF1F2F">
      <w:r>
        <w:t>Денис Федотов</w:t>
      </w:r>
    </w:p>
    <w:p w14:paraId="4D06F63A" w14:textId="77777777" w:rsidR="00AF1F2F" w:rsidRDefault="00AF1F2F" w:rsidP="00AF1F2F">
      <w:r>
        <w:t>За чем важно следить физлицам в вопросах налогов?</w:t>
      </w:r>
    </w:p>
    <w:p w14:paraId="1F20FE31" w14:textId="77777777" w:rsidR="00AF1F2F" w:rsidRDefault="00AF1F2F" w:rsidP="00AF1F2F">
      <w:r>
        <w:t>•</w:t>
      </w:r>
      <w:r>
        <w:tab/>
      </w:r>
    </w:p>
    <w:p w14:paraId="4FC45F96" w14:textId="77777777" w:rsidR="00AF1F2F" w:rsidRDefault="00AF1F2F" w:rsidP="00AF1F2F">
      <w:r>
        <w:t>1.</w:t>
      </w:r>
      <w:r>
        <w:tab/>
        <w:t>Следите за уведомлениями. С 2026 года в налоговом уведомлении по имущественным налогам указывается полная сумма без автоматического уменьшения на переплату ЕНС. Разницу нужно доплатить самостоятельно.</w:t>
      </w:r>
    </w:p>
    <w:p w14:paraId="3B93E9C4" w14:textId="77777777" w:rsidR="00AF1F2F" w:rsidRDefault="00AF1F2F" w:rsidP="00AF1F2F">
      <w:r>
        <w:lastRenderedPageBreak/>
        <w:t>•</w:t>
      </w:r>
      <w:r>
        <w:tab/>
      </w:r>
    </w:p>
    <w:p w14:paraId="347BC9BD" w14:textId="77777777" w:rsidR="00AF1F2F" w:rsidRDefault="00AF1F2F" w:rsidP="00AF1F2F">
      <w:r>
        <w:t>2.</w:t>
      </w:r>
      <w:r>
        <w:tab/>
        <w:t>Проверяйте право на новые вычеты. Если вы платите за фитнес родителям-пенсионерам, проходите профилактический осмотр или у вас трое и более детей — проверьте, применяются ли к вам новые льготы.</w:t>
      </w:r>
    </w:p>
    <w:p w14:paraId="0BF720B8" w14:textId="77777777" w:rsidR="00AF1F2F" w:rsidRDefault="00AF1F2F" w:rsidP="00AF1F2F">
      <w:r>
        <w:t>•</w:t>
      </w:r>
      <w:r>
        <w:tab/>
      </w:r>
    </w:p>
    <w:p w14:paraId="22AEEA25" w14:textId="77777777" w:rsidR="00AF1F2F" w:rsidRDefault="00AF1F2F" w:rsidP="00AF1F2F">
      <w:r>
        <w:t>3.</w:t>
      </w:r>
      <w:r>
        <w:tab/>
        <w:t>Учитывайте прогрессию НДФЛ. При доходе от 2,4 млн рублей в год ставка повышается: 15% — с суммы превышения, 18% — от 5 млн, 20% — от 20 млн, 22% — от 50 млн.</w:t>
      </w:r>
    </w:p>
    <w:p w14:paraId="2B5942DE" w14:textId="77777777" w:rsidR="00AF1F2F" w:rsidRDefault="00AF1F2F" w:rsidP="00AF1F2F">
      <w:r>
        <w:t>•</w:t>
      </w:r>
      <w:r>
        <w:tab/>
      </w:r>
    </w:p>
    <w:p w14:paraId="6C36A185" w14:textId="1A6705AF" w:rsidR="00AF1F2F" w:rsidRPr="00AF1F2F" w:rsidRDefault="00AF1F2F" w:rsidP="00AF1F2F">
      <w:r>
        <w:t>4.</w:t>
      </w:r>
      <w:r>
        <w:tab/>
        <w:t xml:space="preserve">Следите за изменениями. Актуальную информацию публикует ФНС на </w:t>
      </w:r>
      <w:proofErr w:type="spellStart"/>
      <w:r>
        <w:t>промостранице</w:t>
      </w:r>
      <w:proofErr w:type="spellEnd"/>
      <w:r>
        <w:t xml:space="preserve"> «Налоги 2026».</w:t>
      </w:r>
    </w:p>
    <w:p w14:paraId="789565DF" w14:textId="55FEB423" w:rsidR="00AF1F2F" w:rsidRPr="00716FF5" w:rsidRDefault="00716FF5" w:rsidP="00AF1F2F">
      <w:hyperlink r:id="rId52" w:history="1">
        <w:r w:rsidR="00AF1F2F" w:rsidRPr="0002001D">
          <w:rPr>
            <w:rStyle w:val="a3"/>
            <w:lang w:val="en-US"/>
          </w:rPr>
          <w:t>https</w:t>
        </w:r>
        <w:r w:rsidR="00AF1F2F" w:rsidRPr="00716FF5">
          <w:rPr>
            <w:rStyle w:val="a3"/>
          </w:rPr>
          <w:t>://</w:t>
        </w:r>
        <w:proofErr w:type="spellStart"/>
        <w:r w:rsidR="00AF1F2F" w:rsidRPr="0002001D">
          <w:rPr>
            <w:rStyle w:val="a3"/>
            <w:lang w:val="en-US"/>
          </w:rPr>
          <w:t>lenta</w:t>
        </w:r>
        <w:proofErr w:type="spellEnd"/>
        <w:r w:rsidR="00AF1F2F" w:rsidRPr="00716FF5">
          <w:rPr>
            <w:rStyle w:val="a3"/>
          </w:rPr>
          <w:t>.</w:t>
        </w:r>
        <w:proofErr w:type="spellStart"/>
        <w:r w:rsidR="00AF1F2F" w:rsidRPr="0002001D">
          <w:rPr>
            <w:rStyle w:val="a3"/>
            <w:lang w:val="en-US"/>
          </w:rPr>
          <w:t>ru</w:t>
        </w:r>
        <w:proofErr w:type="spellEnd"/>
        <w:r w:rsidR="00AF1F2F" w:rsidRPr="00716FF5">
          <w:rPr>
            <w:rStyle w:val="a3"/>
          </w:rPr>
          <w:t>/</w:t>
        </w:r>
        <w:proofErr w:type="spellStart"/>
        <w:r w:rsidR="00AF1F2F" w:rsidRPr="0002001D">
          <w:rPr>
            <w:rStyle w:val="a3"/>
            <w:lang w:val="en-US"/>
          </w:rPr>
          <w:t>twz</w:t>
        </w:r>
        <w:proofErr w:type="spellEnd"/>
        <w:r w:rsidR="00AF1F2F" w:rsidRPr="00716FF5">
          <w:rPr>
            <w:rStyle w:val="a3"/>
          </w:rPr>
          <w:t>/</w:t>
        </w:r>
        <w:proofErr w:type="spellStart"/>
        <w:r w:rsidR="00AF1F2F" w:rsidRPr="0002001D">
          <w:rPr>
            <w:rStyle w:val="a3"/>
            <w:lang w:val="en-US"/>
          </w:rPr>
          <w:t>samorazvitie</w:t>
        </w:r>
        <w:proofErr w:type="spellEnd"/>
        <w:r w:rsidR="00AF1F2F" w:rsidRPr="00716FF5">
          <w:rPr>
            <w:rStyle w:val="a3"/>
          </w:rPr>
          <w:t>-</w:t>
        </w:r>
        <w:proofErr w:type="spellStart"/>
        <w:r w:rsidR="00AF1F2F" w:rsidRPr="0002001D">
          <w:rPr>
            <w:rStyle w:val="a3"/>
            <w:lang w:val="en-US"/>
          </w:rPr>
          <w:t>kariera</w:t>
        </w:r>
        <w:proofErr w:type="spellEnd"/>
        <w:r w:rsidR="00AF1F2F" w:rsidRPr="00716FF5">
          <w:rPr>
            <w:rStyle w:val="a3"/>
          </w:rPr>
          <w:t>/</w:t>
        </w:r>
        <w:proofErr w:type="spellStart"/>
        <w:r w:rsidR="00AF1F2F" w:rsidRPr="0002001D">
          <w:rPr>
            <w:rStyle w:val="a3"/>
            <w:lang w:val="en-US"/>
          </w:rPr>
          <w:t>kuda</w:t>
        </w:r>
        <w:proofErr w:type="spellEnd"/>
        <w:r w:rsidR="00AF1F2F" w:rsidRPr="00716FF5">
          <w:rPr>
            <w:rStyle w:val="a3"/>
          </w:rPr>
          <w:t>-</w:t>
        </w:r>
        <w:proofErr w:type="spellStart"/>
        <w:r w:rsidR="00AF1F2F" w:rsidRPr="0002001D">
          <w:rPr>
            <w:rStyle w:val="a3"/>
            <w:lang w:val="en-US"/>
          </w:rPr>
          <w:t>ustroitsya</w:t>
        </w:r>
        <w:proofErr w:type="spellEnd"/>
        <w:r w:rsidR="00AF1F2F" w:rsidRPr="00716FF5">
          <w:rPr>
            <w:rStyle w:val="a3"/>
          </w:rPr>
          <w:t>-</w:t>
        </w:r>
        <w:r w:rsidR="00AF1F2F" w:rsidRPr="0002001D">
          <w:rPr>
            <w:rStyle w:val="a3"/>
            <w:lang w:val="en-US"/>
          </w:rPr>
          <w:t>s</w:t>
        </w:r>
        <w:r w:rsidR="00AF1F2F" w:rsidRPr="00716FF5">
          <w:rPr>
            <w:rStyle w:val="a3"/>
          </w:rPr>
          <w:t>-</w:t>
        </w:r>
        <w:proofErr w:type="spellStart"/>
        <w:r w:rsidR="00AF1F2F" w:rsidRPr="0002001D">
          <w:rPr>
            <w:rStyle w:val="a3"/>
            <w:lang w:val="en-US"/>
          </w:rPr>
          <w:t>sudimostyu</w:t>
        </w:r>
        <w:proofErr w:type="spellEnd"/>
        <w:r w:rsidR="00AF1F2F" w:rsidRPr="00716FF5">
          <w:rPr>
            <w:rStyle w:val="a3"/>
          </w:rPr>
          <w:t>.</w:t>
        </w:r>
        <w:r w:rsidR="00AF1F2F" w:rsidRPr="0002001D">
          <w:rPr>
            <w:rStyle w:val="a3"/>
            <w:lang w:val="en-US"/>
          </w:rPr>
          <w:t>htm</w:t>
        </w:r>
      </w:hyperlink>
      <w:r w:rsidR="00AF1F2F" w:rsidRPr="00716FF5">
        <w:t xml:space="preserve"> </w:t>
      </w:r>
    </w:p>
    <w:p w14:paraId="27D25ED2" w14:textId="77777777" w:rsidR="00AF1F2F" w:rsidRPr="00716FF5" w:rsidRDefault="00AF1F2F" w:rsidP="00AF1F2F"/>
    <w:p w14:paraId="1648AE75" w14:textId="77777777" w:rsidR="00111D7C" w:rsidRPr="00392C21" w:rsidRDefault="00111D7C" w:rsidP="00111D7C">
      <w:pPr>
        <w:pStyle w:val="251"/>
      </w:pPr>
      <w:bookmarkStart w:id="154" w:name="_Toc99271712"/>
      <w:bookmarkStart w:id="155" w:name="_Toc99318658"/>
      <w:bookmarkStart w:id="156" w:name="_Toc165991078"/>
      <w:bookmarkStart w:id="157" w:name="_Toc241562842"/>
      <w:bookmarkEnd w:id="133"/>
      <w:bookmarkEnd w:id="134"/>
      <w:r w:rsidRPr="00392C21">
        <w:lastRenderedPageBreak/>
        <w:t>НОВОСТИ ЗАРУБЕЖНЫХ ПЕНСИОННЫХ СИСТЕМ</w:t>
      </w:r>
      <w:bookmarkEnd w:id="154"/>
      <w:bookmarkEnd w:id="155"/>
      <w:bookmarkEnd w:id="156"/>
      <w:bookmarkEnd w:id="157"/>
    </w:p>
    <w:p w14:paraId="7D59896E" w14:textId="77777777" w:rsidR="00111D7C" w:rsidRPr="00392C21" w:rsidRDefault="00111D7C" w:rsidP="00111D7C">
      <w:pPr>
        <w:pStyle w:val="10"/>
      </w:pPr>
      <w:bookmarkStart w:id="158" w:name="_Toc99271713"/>
      <w:bookmarkStart w:id="159" w:name="_Toc99318659"/>
      <w:bookmarkStart w:id="160" w:name="_Toc165991079"/>
      <w:bookmarkStart w:id="161" w:name="_Toc241562843"/>
      <w:r w:rsidRPr="00392C21">
        <w:t>Новости пенсионной отрасли стран ближнего зарубежья</w:t>
      </w:r>
      <w:bookmarkEnd w:id="158"/>
      <w:bookmarkEnd w:id="159"/>
      <w:bookmarkEnd w:id="160"/>
      <w:bookmarkEnd w:id="161"/>
    </w:p>
    <w:p w14:paraId="4C3283F4" w14:textId="77777777" w:rsidR="005D2B1E" w:rsidRPr="00392C21" w:rsidRDefault="005D2B1E" w:rsidP="005D2B1E">
      <w:pPr>
        <w:pStyle w:val="2"/>
      </w:pPr>
      <w:bookmarkStart w:id="162" w:name="_Toc241562844"/>
      <w:r w:rsidRPr="00392C21">
        <w:t>Деловой Казахстан, 28.09.2026</w:t>
      </w:r>
      <w:proofErr w:type="gramStart"/>
      <w:r w:rsidRPr="00392C21">
        <w:t>, Как</w:t>
      </w:r>
      <w:proofErr w:type="gramEnd"/>
      <w:r w:rsidRPr="00392C21">
        <w:t xml:space="preserve"> мы будем копить на старость</w:t>
      </w:r>
      <w:bookmarkEnd w:id="162"/>
    </w:p>
    <w:p w14:paraId="48FD018E" w14:textId="77777777" w:rsidR="005D2B1E" w:rsidRPr="00392C21" w:rsidRDefault="005D2B1E" w:rsidP="0080461F">
      <w:pPr>
        <w:pStyle w:val="3"/>
      </w:pPr>
      <w:bookmarkStart w:id="163" w:name="_Toc241562845"/>
      <w:r w:rsidRPr="00392C21">
        <w:t>Программу развития страхового рынка до 2030 года разработали в Агентстве РК по регулированию и развитию финансового рынка. Сегодня этот сегмент один из наиболее динамично развивающихся.</w:t>
      </w:r>
      <w:bookmarkEnd w:id="163"/>
    </w:p>
    <w:p w14:paraId="2D317D3A" w14:textId="77777777" w:rsidR="005D2B1E" w:rsidRPr="00392C21" w:rsidRDefault="005D2B1E" w:rsidP="005D2B1E">
      <w:r w:rsidRPr="00392C21">
        <w:t>По данным агентства, по состоянию на первое августа 2026 года количество действующих договоров пенсионного аннуитета, по которым казахстанцы получают выплаты, составляет 199,1 тысячи, а объем страховых премий по действующим договорам составляет более ₸1,5 трлн.</w:t>
      </w:r>
    </w:p>
    <w:p w14:paraId="5E9DEF56" w14:textId="5ACC7718" w:rsidR="005D2B1E" w:rsidRPr="00392C21" w:rsidRDefault="008E63E5" w:rsidP="005D2B1E">
      <w:r>
        <w:t>«</w:t>
      </w:r>
      <w:r w:rsidR="005D2B1E" w:rsidRPr="00392C21">
        <w:t>За последние годы доступность пенсионных аннуитетов постепенно повышается благодаря развитию продуктовой линейки. Помимо классического пенсионного аннуитета, на рынке появились отложенные и совместные пенсионные аннуитеты, что расширило возможности клиентов по выбору наиболее подходящей модели пенсионного обеспечения с учетом их финансовых целей и семейных обстоятельств</w:t>
      </w:r>
      <w:r>
        <w:t>»</w:t>
      </w:r>
      <w:r w:rsidR="005D2B1E" w:rsidRPr="00392C21">
        <w:t xml:space="preserve">, – напоминают в пресс-службе КСЖ KM </w:t>
      </w:r>
      <w:proofErr w:type="spellStart"/>
      <w:r w:rsidR="005D2B1E" w:rsidRPr="00392C21">
        <w:t>Life</w:t>
      </w:r>
      <w:proofErr w:type="spellEnd"/>
      <w:r w:rsidR="005D2B1E" w:rsidRPr="00392C21">
        <w:t>.</w:t>
      </w:r>
    </w:p>
    <w:p w14:paraId="6BF3AB34" w14:textId="77777777" w:rsidR="005D2B1E" w:rsidRPr="00392C21" w:rsidRDefault="005D2B1E" w:rsidP="005D2B1E">
      <w:r w:rsidRPr="00392C21">
        <w:t>Всего за 7 месяцев с начала текущего года было заключено 53 181 договор пенсионного аннуитета, что на 96% больше, чем было заключено за первые 7 месяцев 2025 года. Среднегодовой прирост рынка пенсионных аннуитетов за последние 5 лет составил 41%.</w:t>
      </w:r>
    </w:p>
    <w:p w14:paraId="7DFBD87B" w14:textId="77777777" w:rsidR="005D2B1E" w:rsidRPr="00392C21" w:rsidRDefault="005D2B1E" w:rsidP="005D2B1E">
      <w:r w:rsidRPr="00392C21">
        <w:t>Аннуитет: три варианта</w:t>
      </w:r>
    </w:p>
    <w:p w14:paraId="41ACEAC8" w14:textId="39036FEF" w:rsidR="005D2B1E" w:rsidRPr="00392C21" w:rsidRDefault="008E63E5" w:rsidP="005D2B1E">
      <w:r>
        <w:t>«</w:t>
      </w:r>
      <w:r w:rsidR="005D2B1E" w:rsidRPr="00392C21">
        <w:t xml:space="preserve">Если коротко – аннуитет перестанет быть продуктом </w:t>
      </w:r>
      <w:r>
        <w:t>«</w:t>
      </w:r>
      <w:r w:rsidR="005D2B1E" w:rsidRPr="00392C21">
        <w:t>один размер для всех</w:t>
      </w:r>
      <w:r>
        <w:t>»</w:t>
      </w:r>
      <w:r w:rsidR="005D2B1E" w:rsidRPr="00392C21">
        <w:t xml:space="preserve"> и станет инструментом, который подстраивается под конкретного человека. По сути, вместо одного продукта на рынке появятся три: классический гарантированный аннуитет, </w:t>
      </w:r>
      <w:proofErr w:type="spellStart"/>
      <w:r w:rsidR="005D2B1E" w:rsidRPr="00392C21">
        <w:t>unit-linked</w:t>
      </w:r>
      <w:proofErr w:type="spellEnd"/>
      <w:r w:rsidR="005D2B1E" w:rsidRPr="00392C21">
        <w:t xml:space="preserve"> (сначала накопление с инвестиционным доходом, потом перевод в пожизненные выплаты) и гибридный – где гарантия и инвестиции работают параллельно с самого начала, а не последовательно. То есть смысл реформы не в том, чтобы усложнить продукт, а в том, чтобы вернуть человеку контроль над своей будущей пенсией – при сохранении гарантий там, где они действительно нужны</w:t>
      </w:r>
      <w:r>
        <w:t>»</w:t>
      </w:r>
      <w:r w:rsidR="005D2B1E" w:rsidRPr="00392C21">
        <w:t xml:space="preserve">, – уточняет </w:t>
      </w:r>
      <w:proofErr w:type="spellStart"/>
      <w:r w:rsidR="005D2B1E" w:rsidRPr="00392C21">
        <w:t>Бауыржан</w:t>
      </w:r>
      <w:proofErr w:type="spellEnd"/>
      <w:r w:rsidR="005D2B1E" w:rsidRPr="00392C21">
        <w:t xml:space="preserve"> </w:t>
      </w:r>
      <w:proofErr w:type="spellStart"/>
      <w:r w:rsidR="005D2B1E" w:rsidRPr="00392C21">
        <w:t>Нагманов</w:t>
      </w:r>
      <w:proofErr w:type="spellEnd"/>
      <w:r w:rsidR="005D2B1E" w:rsidRPr="00392C21">
        <w:t>, управляющий директор АФК.</w:t>
      </w:r>
    </w:p>
    <w:p w14:paraId="21B7DD7D" w14:textId="77777777" w:rsidR="005D2B1E" w:rsidRPr="00392C21" w:rsidRDefault="005D2B1E" w:rsidP="005D2B1E">
      <w:r w:rsidRPr="00392C21">
        <w:t>Спикер говорит, что сегодня ситуация простая: заключил пенсионный аннуитет и получил фиксированную сумму по фиксированной схеме, но нет никакого выбора. А в рамках Программы развития страхового рынка до 2030 года появляется базовый уровень (по-прежнему полностью гарантированный), но теперь человек сам решает, как получать деньги: больше в первые годы, с ежегодным ростом или с индексацией на инфляцию. А сверху – второй уровень, где часть накоплений работает как инвестиция и может принести доходность выше, чем гарантия.</w:t>
      </w:r>
    </w:p>
    <w:p w14:paraId="25B8CE4B" w14:textId="77777777" w:rsidR="005D2B1E" w:rsidRPr="00392C21" w:rsidRDefault="005D2B1E" w:rsidP="005D2B1E">
      <w:r w:rsidRPr="00392C21">
        <w:lastRenderedPageBreak/>
        <w:t>Чтобы не запутаться во всем этом многообразии, планируется создать единый цифровой сервис пенсионного планирования. С его помощью люди смогут: сравнивать все доступные продукты, рассчитывать возможный размер будущих выплат, выбирать подходящий вариант, получать персональный пенсионный план.</w:t>
      </w:r>
    </w:p>
    <w:p w14:paraId="3DCECA78" w14:textId="6C2C11B9" w:rsidR="005D2B1E" w:rsidRPr="00392C21" w:rsidRDefault="008E63E5" w:rsidP="005D2B1E">
      <w:r>
        <w:t>«</w:t>
      </w:r>
      <w:r w:rsidR="005D2B1E" w:rsidRPr="00392C21">
        <w:t>Вся эта система, по сути, единая линейка накопительных страховых продуктов: от классического страхования жизни с гарантированной доходностью до инвестиционных и гибридных решений. Люди смогут выбрать тот вариант, который лучше всего соответствует целям и отношению к риску. Кто-то выберет надежность и стабильность, кто-то возможность заработать больше, а кто-то сбалансированный подход. Ключевые решения по этим изменениям будут закреплены в новом Законе о страховой деятельности, который должен быть разработан до конца 2026 года</w:t>
      </w:r>
      <w:r>
        <w:t>»</w:t>
      </w:r>
      <w:r w:rsidR="005D2B1E" w:rsidRPr="00392C21">
        <w:t xml:space="preserve">, – объяснил на круглом столе </w:t>
      </w:r>
      <w:proofErr w:type="spellStart"/>
      <w:r w:rsidR="005D2B1E" w:rsidRPr="00392C21">
        <w:t>Нуржан</w:t>
      </w:r>
      <w:proofErr w:type="spellEnd"/>
      <w:r w:rsidR="005D2B1E" w:rsidRPr="00392C21">
        <w:t xml:space="preserve"> </w:t>
      </w:r>
      <w:proofErr w:type="spellStart"/>
      <w:r w:rsidR="005D2B1E" w:rsidRPr="00392C21">
        <w:t>Турсунханов</w:t>
      </w:r>
      <w:proofErr w:type="spellEnd"/>
      <w:r w:rsidR="005D2B1E" w:rsidRPr="00392C21">
        <w:t>, заместитель председателя АРРФР.</w:t>
      </w:r>
    </w:p>
    <w:p w14:paraId="413A326A" w14:textId="77777777" w:rsidR="005D2B1E" w:rsidRPr="00392C21" w:rsidRDefault="005D2B1E" w:rsidP="005D2B1E">
      <w:r w:rsidRPr="00392C21">
        <w:t>Опыт страховщиков</w:t>
      </w:r>
    </w:p>
    <w:p w14:paraId="70ACD7A9" w14:textId="77777777" w:rsidR="005D2B1E" w:rsidRPr="00392C21" w:rsidRDefault="005D2B1E" w:rsidP="005D2B1E">
      <w:r w:rsidRPr="00392C21">
        <w:t>Казахстанские компании по страхованию жизни уже имеют опыт работы с пенсионными продуктами, поэтому речь идет не о создании продуктов с нуля. Но переход к трем форматам потребует от страховщиков дополнительной подготовки, в первую очередь в части актуарных расчетов, инвестиционных стратегий, IT-систем и управления рисками.</w:t>
      </w:r>
    </w:p>
    <w:p w14:paraId="31DA4F5A" w14:textId="6869737E" w:rsidR="005D2B1E" w:rsidRPr="00392C21" w:rsidRDefault="008E63E5" w:rsidP="005D2B1E">
      <w:r>
        <w:t>«</w:t>
      </w:r>
      <w:proofErr w:type="spellStart"/>
      <w:r w:rsidR="005D2B1E" w:rsidRPr="00392C21">
        <w:t>Unit-linked</w:t>
      </w:r>
      <w:proofErr w:type="spellEnd"/>
      <w:r w:rsidR="005D2B1E" w:rsidRPr="00392C21">
        <w:t xml:space="preserve"> отличается от классического пенсионного аннуитета тем, что часть средств клиента связана с инвестиционным результатом. Проще говоря, деньги не просто формируют будущую страховую выплату – они участвуют в инвестиционной стратегии. Поэтому у клиента появляется возможность получить дополнительный инвестиционный результат, но одновременно он принимает на себя и инвестиционный риск. Это принципиально важно понимать при выборе такого продукта</w:t>
      </w:r>
      <w:r>
        <w:t>»</w:t>
      </w:r>
      <w:r w:rsidR="005D2B1E" w:rsidRPr="00392C21">
        <w:t xml:space="preserve">, – отмечает </w:t>
      </w:r>
      <w:proofErr w:type="spellStart"/>
      <w:r w:rsidR="005D2B1E" w:rsidRPr="00392C21">
        <w:t>Бауржан</w:t>
      </w:r>
      <w:proofErr w:type="spellEnd"/>
      <w:r w:rsidR="005D2B1E" w:rsidRPr="00392C21">
        <w:t xml:space="preserve"> </w:t>
      </w:r>
      <w:proofErr w:type="spellStart"/>
      <w:r w:rsidR="005D2B1E" w:rsidRPr="00392C21">
        <w:t>Куанышев</w:t>
      </w:r>
      <w:proofErr w:type="spellEnd"/>
      <w:r w:rsidR="005D2B1E" w:rsidRPr="00392C21">
        <w:t xml:space="preserve">, </w:t>
      </w:r>
      <w:proofErr w:type="spellStart"/>
      <w:r w:rsidR="005D2B1E" w:rsidRPr="00392C21">
        <w:t>Product</w:t>
      </w:r>
      <w:proofErr w:type="spellEnd"/>
      <w:r w:rsidR="005D2B1E" w:rsidRPr="00392C21">
        <w:t xml:space="preserve"> </w:t>
      </w:r>
      <w:proofErr w:type="spellStart"/>
      <w:r w:rsidR="005D2B1E" w:rsidRPr="00392C21">
        <w:t>Owner</w:t>
      </w:r>
      <w:proofErr w:type="spellEnd"/>
      <w:r w:rsidR="005D2B1E" w:rsidRPr="00392C21">
        <w:t xml:space="preserve"> UNIT-LINKED, BCC </w:t>
      </w:r>
      <w:proofErr w:type="spellStart"/>
      <w:r w:rsidR="005D2B1E" w:rsidRPr="00392C21">
        <w:t>Life</w:t>
      </w:r>
      <w:proofErr w:type="spellEnd"/>
      <w:r w:rsidR="005D2B1E" w:rsidRPr="00392C21">
        <w:t>.</w:t>
      </w:r>
    </w:p>
    <w:p w14:paraId="1F230B56" w14:textId="77777777" w:rsidR="005D2B1E" w:rsidRPr="00392C21" w:rsidRDefault="005D2B1E" w:rsidP="005D2B1E">
      <w:r w:rsidRPr="00392C21">
        <w:t>Новая модель дает клиенту возможность выбирать пенсионное решение в зависимости от его финансовой ситуации и отношения к риску. Именно такой подход соответствует общей логике новой Программы: развитие рынка должно в первую очередь расширять выбор клиента.</w:t>
      </w:r>
    </w:p>
    <w:p w14:paraId="1E769B57" w14:textId="77777777" w:rsidR="005D2B1E" w:rsidRPr="00392C21" w:rsidRDefault="005D2B1E" w:rsidP="005D2B1E">
      <w:r w:rsidRPr="00392C21">
        <w:t xml:space="preserve">Председатель правления КСЖ </w:t>
      </w:r>
      <w:proofErr w:type="spellStart"/>
      <w:r w:rsidRPr="00392C21">
        <w:t>Freedom</w:t>
      </w:r>
      <w:proofErr w:type="spellEnd"/>
      <w:r w:rsidRPr="00392C21">
        <w:t xml:space="preserve"> </w:t>
      </w:r>
      <w:proofErr w:type="spellStart"/>
      <w:r w:rsidRPr="00392C21">
        <w:t>Life</w:t>
      </w:r>
      <w:proofErr w:type="spellEnd"/>
      <w:r w:rsidRPr="00392C21">
        <w:t xml:space="preserve"> Азамат </w:t>
      </w:r>
      <w:proofErr w:type="spellStart"/>
      <w:r w:rsidRPr="00392C21">
        <w:t>Ердесов</w:t>
      </w:r>
      <w:proofErr w:type="spellEnd"/>
      <w:r w:rsidRPr="00392C21">
        <w:t xml:space="preserve"> говорит, что один из главных вызовов – сделать новые форматы ПА понятными для клиента. В инвестиционных и гибридных аннуитетах появляется больше вариантов выбора, поэтому человеку важно понимать, какая часть выплат гарантирована, какая зависит от результатов инвестирования и какие риски связаны с выбранной стратегией.</w:t>
      </w:r>
    </w:p>
    <w:p w14:paraId="47321BD1" w14:textId="595EC1C6" w:rsidR="005D2B1E" w:rsidRPr="00392C21" w:rsidRDefault="008E63E5" w:rsidP="005D2B1E">
      <w:r>
        <w:t>«</w:t>
      </w:r>
      <w:r w:rsidR="005D2B1E" w:rsidRPr="00392C21">
        <w:t>Именно поэтому возрастает роль финансового консультирования и понятного раскрытия условий продукта. Эти направления предусмотрены и в предложениях регулятора по развитию страхового рынка, включая стандартизацию подходов к раскрытию информации по инвестиционным страховым продуктам</w:t>
      </w:r>
      <w:r>
        <w:t>»</w:t>
      </w:r>
      <w:r w:rsidR="005D2B1E" w:rsidRPr="00392C21">
        <w:t>, – уточняет спикер.</w:t>
      </w:r>
    </w:p>
    <w:p w14:paraId="6861F824" w14:textId="77777777" w:rsidR="005D2B1E" w:rsidRPr="00392C21" w:rsidRDefault="005D2B1E" w:rsidP="005D2B1E">
      <w:r w:rsidRPr="00392C21">
        <w:t>Такие задачи потребуют инвестиций: финансовых, времени, управленческих, кадровых. Компании, которые смогут достойно решить эти задачи, получат серьезные конкурентные преимущества в будущем.</w:t>
      </w:r>
    </w:p>
    <w:p w14:paraId="11796768" w14:textId="7CF299F2" w:rsidR="005D2B1E" w:rsidRPr="00392C21" w:rsidRDefault="008E63E5" w:rsidP="005D2B1E">
      <w:r>
        <w:t>«</w:t>
      </w:r>
      <w:r w:rsidR="005D2B1E" w:rsidRPr="00392C21">
        <w:t xml:space="preserve">Благодаря современным информационным технологиям пенсионный аннуитет доступен всем категориям граждан. Компаниями по страхованию жизни реализованы онлайн-решения на всех этапах процесса заключения договоров пенсионного аннуитета: </w:t>
      </w:r>
      <w:r w:rsidR="005D2B1E" w:rsidRPr="00392C21">
        <w:lastRenderedPageBreak/>
        <w:t>от первой рекламной рассылки и консультирования по программе до идентификации клиента и подписания им всего пакета документов удаленно, без посещения офиса страховщика. Единственное условие – доступ к интернету</w:t>
      </w:r>
      <w:r>
        <w:t>»</w:t>
      </w:r>
      <w:r w:rsidR="005D2B1E" w:rsidRPr="00392C21">
        <w:t xml:space="preserve">, – объясняет </w:t>
      </w:r>
      <w:proofErr w:type="spellStart"/>
      <w:r w:rsidR="005D2B1E" w:rsidRPr="00392C21">
        <w:t>Рамай</w:t>
      </w:r>
      <w:proofErr w:type="spellEnd"/>
      <w:r w:rsidR="005D2B1E" w:rsidRPr="00392C21">
        <w:t xml:space="preserve"> </w:t>
      </w:r>
      <w:proofErr w:type="spellStart"/>
      <w:r w:rsidR="005D2B1E" w:rsidRPr="00392C21">
        <w:t>Курбангалиев</w:t>
      </w:r>
      <w:proofErr w:type="spellEnd"/>
      <w:r w:rsidR="005D2B1E" w:rsidRPr="00392C21">
        <w:t xml:space="preserve">, директор департамента продаж и регионального развития КСЖ </w:t>
      </w:r>
      <w:r>
        <w:t>«</w:t>
      </w:r>
      <w:r w:rsidR="005D2B1E" w:rsidRPr="00392C21">
        <w:t>Евразия</w:t>
      </w:r>
      <w:r>
        <w:t>»</w:t>
      </w:r>
      <w:r w:rsidR="005D2B1E" w:rsidRPr="00392C21">
        <w:t>.</w:t>
      </w:r>
    </w:p>
    <w:p w14:paraId="7980AA97" w14:textId="77777777" w:rsidR="005D2B1E" w:rsidRPr="00392C21" w:rsidRDefault="005D2B1E" w:rsidP="005D2B1E">
      <w:r w:rsidRPr="00392C21">
        <w:t>Прогноз</w:t>
      </w:r>
    </w:p>
    <w:p w14:paraId="581D4A55" w14:textId="77777777" w:rsidR="005D2B1E" w:rsidRPr="00392C21" w:rsidRDefault="005D2B1E" w:rsidP="005D2B1E">
      <w:r w:rsidRPr="00392C21">
        <w:t xml:space="preserve">В КСЖ BCC </w:t>
      </w:r>
      <w:proofErr w:type="spellStart"/>
      <w:r w:rsidRPr="00392C21">
        <w:t>Life</w:t>
      </w:r>
      <w:proofErr w:type="spellEnd"/>
      <w:r w:rsidRPr="00392C21">
        <w:t xml:space="preserve"> уверены, что в ближайшие два-три года на рынке изменится структура спроса. Дело в том, что сегодня клиент выбирает из уже существующих решений. С появлением новых продуктов выбор станет шире: кто-то будет ориентироваться прежде всего на гарантированный доход, кто-то – на инвестиционную составляющую, а для кого-то оптимальным станет сочетание этих подходов.</w:t>
      </w:r>
    </w:p>
    <w:p w14:paraId="76B972DF" w14:textId="2E9E990B" w:rsidR="005D2B1E" w:rsidRPr="00392C21" w:rsidRDefault="008E63E5" w:rsidP="005D2B1E">
      <w:r>
        <w:t>«</w:t>
      </w:r>
      <w:r w:rsidR="005D2B1E" w:rsidRPr="00392C21">
        <w:t xml:space="preserve">Поэтому мы скорее ожидаем не вытеснения одного продукта другим, а сегментации спроса. Это естественный процесс для развивающегося рынка. Когда у человека появляется выбор, он начинает выбирать продукт не просто по принципу </w:t>
      </w:r>
      <w:r>
        <w:t>«</w:t>
      </w:r>
      <w:r w:rsidR="005D2B1E" w:rsidRPr="00392C21">
        <w:t>что доступно</w:t>
      </w:r>
      <w:r>
        <w:t>»</w:t>
      </w:r>
      <w:r w:rsidR="005D2B1E" w:rsidRPr="00392C21">
        <w:t>, а исходя из своих целей, возраста, финансовых возможностей и отношения к риску</w:t>
      </w:r>
      <w:r>
        <w:t>»</w:t>
      </w:r>
      <w:r w:rsidR="005D2B1E" w:rsidRPr="00392C21">
        <w:t xml:space="preserve">, – объясняет Айгуль </w:t>
      </w:r>
      <w:proofErr w:type="spellStart"/>
      <w:r w:rsidR="005D2B1E" w:rsidRPr="00392C21">
        <w:t>Садвакасова</w:t>
      </w:r>
      <w:proofErr w:type="spellEnd"/>
      <w:r w:rsidR="005D2B1E" w:rsidRPr="00392C21">
        <w:t xml:space="preserve">, </w:t>
      </w:r>
      <w:proofErr w:type="spellStart"/>
      <w:r w:rsidR="005D2B1E" w:rsidRPr="00392C21">
        <w:t>Product</w:t>
      </w:r>
      <w:proofErr w:type="spellEnd"/>
      <w:r w:rsidR="005D2B1E" w:rsidRPr="00392C21">
        <w:t xml:space="preserve"> </w:t>
      </w:r>
      <w:proofErr w:type="spellStart"/>
      <w:r w:rsidR="005D2B1E" w:rsidRPr="00392C21">
        <w:t>Owner</w:t>
      </w:r>
      <w:proofErr w:type="spellEnd"/>
      <w:r w:rsidR="005D2B1E" w:rsidRPr="00392C21">
        <w:t xml:space="preserve"> ПА, BCC </w:t>
      </w:r>
      <w:proofErr w:type="spellStart"/>
      <w:r w:rsidR="005D2B1E" w:rsidRPr="00392C21">
        <w:t>Life</w:t>
      </w:r>
      <w:proofErr w:type="spellEnd"/>
      <w:r w:rsidR="005D2B1E" w:rsidRPr="00392C21">
        <w:t>.</w:t>
      </w:r>
    </w:p>
    <w:p w14:paraId="4378C69A" w14:textId="77777777" w:rsidR="005D2B1E" w:rsidRPr="00392C21" w:rsidRDefault="005D2B1E" w:rsidP="005D2B1E">
      <w:r w:rsidRPr="00392C21">
        <w:t>Потенциал здесь действительно большой. Новая программа ставит задачу увеличить проникновение страхования в экономику с 1,2% до 2% ВВП к 2030 году, а пенсионные продукты названы одним из ключевых направлений роста добровольного страхования.</w:t>
      </w:r>
    </w:p>
    <w:p w14:paraId="0B67E9E0" w14:textId="556170F1" w:rsidR="005D2B1E" w:rsidRPr="00392C21" w:rsidRDefault="008E63E5" w:rsidP="005D2B1E">
      <w:r>
        <w:t>«</w:t>
      </w:r>
      <w:r w:rsidR="005D2B1E" w:rsidRPr="00392C21">
        <w:t xml:space="preserve">При этом классический гарантированный аннуитет, на наш взгляд, сохранит значительную роль. Для многих клиентов при пенсионном планировании приоритетом остается предсказуемый пожизненный доход. Именно гарантированный ПА регулятор также определяет как базовый продукт будущей системы. В то же время часть клиентов, особенно имеющих более длительный горизонт инвестирования и готовых принимать рыночный риск ради потенциально более высокой доходности, может выбирать </w:t>
      </w:r>
      <w:proofErr w:type="spellStart"/>
      <w:r w:rsidR="005D2B1E" w:rsidRPr="00392C21">
        <w:t>unit-linked</w:t>
      </w:r>
      <w:proofErr w:type="spellEnd"/>
      <w:r w:rsidR="005D2B1E" w:rsidRPr="00392C21">
        <w:t>. Гибридная модель потенциально способна занять промежуточную позицию, поскольку сочетает элементы гарантии и участия в инвестиционном результате</w:t>
      </w:r>
      <w:r>
        <w:t>»</w:t>
      </w:r>
      <w:r w:rsidR="005D2B1E" w:rsidRPr="00392C21">
        <w:t xml:space="preserve">, – утверждает председатель правления КСЖ </w:t>
      </w:r>
      <w:proofErr w:type="spellStart"/>
      <w:r w:rsidR="005D2B1E" w:rsidRPr="00392C21">
        <w:t>Freedom</w:t>
      </w:r>
      <w:proofErr w:type="spellEnd"/>
      <w:r w:rsidR="005D2B1E" w:rsidRPr="00392C21">
        <w:t xml:space="preserve"> </w:t>
      </w:r>
      <w:proofErr w:type="spellStart"/>
      <w:r w:rsidR="005D2B1E" w:rsidRPr="00392C21">
        <w:t>Life</w:t>
      </w:r>
      <w:proofErr w:type="spellEnd"/>
      <w:r w:rsidR="005D2B1E" w:rsidRPr="00392C21">
        <w:t>.</w:t>
      </w:r>
    </w:p>
    <w:p w14:paraId="2C83E761" w14:textId="77777777" w:rsidR="005D2B1E" w:rsidRPr="00392C21" w:rsidRDefault="005D2B1E" w:rsidP="005D2B1E">
      <w:r w:rsidRPr="00392C21">
        <w:t>Дальнейшее повышение доступности этого инструмента будет зависеть как от уровня пенсионных накоплений населения, так и от дальнейшего развития регулирования и продуктовых решений на рынке страхования жизни.</w:t>
      </w:r>
    </w:p>
    <w:p w14:paraId="5B504622" w14:textId="54D5DBB4" w:rsidR="005D2B1E" w:rsidRPr="00392C21" w:rsidRDefault="008E63E5" w:rsidP="005D2B1E">
      <w:r>
        <w:t>«</w:t>
      </w:r>
      <w:r w:rsidR="005D2B1E" w:rsidRPr="00392C21">
        <w:t xml:space="preserve">Мы ожидаем, что в ближайшие два-три года рынок пенсионных аннуитетов продолжит расти. Этому будут способствовать увеличение пенсионных накоплений граждан, развитие продуктовой линейки в рамках пенсионного аннуитета и расширение возможностей выбора для клиентов. Учитывая изменения, которые происходят в пенсионном обеспечении, мы прогнозируем, что уже в текущем году прирост рынка может составить 35%, а объем рынка пенсионных аннуитетов превысит 700 млрд </w:t>
      </w:r>
      <w:proofErr w:type="spellStart"/>
      <w:r w:rsidR="005D2B1E" w:rsidRPr="00392C21">
        <w:t>тг</w:t>
      </w:r>
      <w:proofErr w:type="spellEnd"/>
      <w:r>
        <w:t>»</w:t>
      </w:r>
      <w:r w:rsidR="005D2B1E" w:rsidRPr="00392C21">
        <w:t xml:space="preserve">, – заключают в КСЖ KM </w:t>
      </w:r>
      <w:proofErr w:type="spellStart"/>
      <w:r w:rsidR="005D2B1E" w:rsidRPr="00392C21">
        <w:t>Life</w:t>
      </w:r>
      <w:proofErr w:type="spellEnd"/>
      <w:r w:rsidR="005D2B1E" w:rsidRPr="00392C21">
        <w:t>.</w:t>
      </w:r>
    </w:p>
    <w:p w14:paraId="319F74A6" w14:textId="6071EB61" w:rsidR="005D2B1E" w:rsidRPr="00392C21" w:rsidRDefault="005D2B1E" w:rsidP="005D2B1E">
      <w:r w:rsidRPr="00392C21">
        <w:t xml:space="preserve">Реформа меняет саму логику пенсионного планирования. Так, казахстанцы получат несколько моделей для накопления на старость, и каждый из нас сможет выбирать не по принципу </w:t>
      </w:r>
      <w:r w:rsidR="008E63E5">
        <w:t>«</w:t>
      </w:r>
      <w:r w:rsidRPr="00392C21">
        <w:t>что доступно</w:t>
      </w:r>
      <w:r w:rsidR="008E63E5">
        <w:t>»</w:t>
      </w:r>
      <w:r w:rsidRPr="00392C21">
        <w:t>, а исходя из своих целей, возраста и отношения к риску. Главное, чтобы этот выбор был осознанным.</w:t>
      </w:r>
    </w:p>
    <w:p w14:paraId="17F889D4" w14:textId="18F50203" w:rsidR="005D2B1E" w:rsidRPr="00392C21" w:rsidRDefault="00716FF5" w:rsidP="005D2B1E">
      <w:hyperlink r:id="rId53" w:history="1">
        <w:r w:rsidR="005D2B1E" w:rsidRPr="00392C21">
          <w:rPr>
            <w:rStyle w:val="a3"/>
          </w:rPr>
          <w:t>https://dknews.kz/ru/chitayte-v-nomere-dk/406153-kak-my-budem-kopit-na-starost</w:t>
        </w:r>
      </w:hyperlink>
      <w:r w:rsidR="005D2B1E" w:rsidRPr="00392C21">
        <w:t xml:space="preserve"> </w:t>
      </w:r>
    </w:p>
    <w:p w14:paraId="340804E8" w14:textId="77777777" w:rsidR="00F94C5E" w:rsidRPr="00392C21" w:rsidRDefault="00F94C5E" w:rsidP="00F94C5E">
      <w:pPr>
        <w:pStyle w:val="2"/>
      </w:pPr>
      <w:bookmarkStart w:id="164" w:name="_Toc241562846"/>
      <w:r w:rsidRPr="00392C21">
        <w:lastRenderedPageBreak/>
        <w:t>Телеканал 24KZ, 28.09.2026, Госгарантия пенсионных накоплений изменится с января 2027 года</w:t>
      </w:r>
      <w:bookmarkEnd w:id="164"/>
    </w:p>
    <w:p w14:paraId="32B11891" w14:textId="08796942" w:rsidR="00F94C5E" w:rsidRPr="00392C21" w:rsidRDefault="00F94C5E" w:rsidP="0080461F">
      <w:pPr>
        <w:pStyle w:val="3"/>
      </w:pPr>
      <w:bookmarkStart w:id="165" w:name="_Toc241562847"/>
      <w:r w:rsidRPr="00392C21">
        <w:t xml:space="preserve">Со следующего года в Казахстане меняется механизм гарантии пенсионных накоплений. Сейчас, если к выходу на пенсию сумма на счёте с учётом инфляции оказалась ниже внесённых взносов, разницу компенсирует государство. Со следующего года инфляция учитываться не будет, передает </w:t>
      </w:r>
      <w:r w:rsidR="008E63E5">
        <w:t>«</w:t>
      </w:r>
      <w:r w:rsidRPr="00392C21">
        <w:t>24KZ</w:t>
      </w:r>
      <w:r w:rsidR="008E63E5">
        <w:t>»</w:t>
      </w:r>
      <w:r w:rsidRPr="00392C21">
        <w:t>.</w:t>
      </w:r>
      <w:bookmarkEnd w:id="165"/>
    </w:p>
    <w:p w14:paraId="4F0835D0" w14:textId="77777777" w:rsidR="00F94C5E" w:rsidRPr="00392C21" w:rsidRDefault="00F94C5E" w:rsidP="00F94C5E">
      <w:r w:rsidRPr="00392C21">
        <w:t xml:space="preserve">Гарантировать будут только ту сумму, которую человек фактически внёс. В Минтруда поясняют: у казахстанцев появилось больше возможностей управлять своими накоплениями и получать </w:t>
      </w:r>
      <w:proofErr w:type="spellStart"/>
      <w:r w:rsidRPr="00392C21">
        <w:t>инвестдоход</w:t>
      </w:r>
      <w:proofErr w:type="spellEnd"/>
      <w:r w:rsidRPr="00392C21">
        <w:t>.</w:t>
      </w:r>
    </w:p>
    <w:p w14:paraId="09053CD0" w14:textId="77777777" w:rsidR="00F94C5E" w:rsidRPr="00392C21" w:rsidRDefault="00F94C5E" w:rsidP="00F94C5E">
      <w:proofErr w:type="spellStart"/>
      <w:r w:rsidRPr="00392C21">
        <w:t>Акжол</w:t>
      </w:r>
      <w:proofErr w:type="spellEnd"/>
      <w:r w:rsidRPr="00392C21">
        <w:t xml:space="preserve"> </w:t>
      </w:r>
      <w:proofErr w:type="spellStart"/>
      <w:r w:rsidRPr="00392C21">
        <w:t>Дюзикенев</w:t>
      </w:r>
      <w:proofErr w:type="spellEnd"/>
      <w:r w:rsidRPr="00392C21">
        <w:t>, гл. эксперт управления пенсионного обеспечения департамента социального обеспечения и социального страхования МТСЗН РК:</w:t>
      </w:r>
    </w:p>
    <w:p w14:paraId="28FABFA5" w14:textId="77777777" w:rsidR="00F94C5E" w:rsidRPr="00392C21" w:rsidRDefault="00F94C5E" w:rsidP="00F94C5E">
      <w:r w:rsidRPr="00392C21">
        <w:t>– С расширением права вкладчиков самостоятельно выбирать управляющую компанию и инвестиционную стратегию осуществления государственной гарантии утрачивает своё значение. По существу, при самостоятельном выборе управляющий вкладчиков принимает инвестиционное решение по своему усмотрению, оценивая ожидаемую доходность, риски и условия управления активами. В такой ситуации возложение на государство обязанности компенсировать инвестиционный результат по решениям, принятым самим вкладчиком, не соответствует принципам справедливости распределения государственных ресурсов.</w:t>
      </w:r>
    </w:p>
    <w:p w14:paraId="3696ECBE" w14:textId="77777777" w:rsidR="00F94C5E" w:rsidRPr="00392C21" w:rsidRDefault="00F94C5E" w:rsidP="00F94C5E">
      <w:r w:rsidRPr="00392C21">
        <w:t>При этом госконтроль за пенсионными активами сохраняется. За их размещением следят Нацбанк, Правительство и другие государственные институты. Напомним, с начала сентября казахстанцы могут передавать до 100% своих накоплений частным управляющим компаниям. На рынке сейчас шесть таких компаний, седьмой – Национальный банк.</w:t>
      </w:r>
    </w:p>
    <w:p w14:paraId="5704F9A8" w14:textId="188070BE" w:rsidR="00F94C5E" w:rsidRPr="00392C21" w:rsidRDefault="00F94C5E" w:rsidP="00F94C5E">
      <w:r w:rsidRPr="00392C21">
        <w:t xml:space="preserve">Мурат Шарипов, управляющий директор АО </w:t>
      </w:r>
      <w:r w:rsidR="008E63E5">
        <w:t>«</w:t>
      </w:r>
      <w:r w:rsidRPr="00392C21">
        <w:t>ЕНПФ</w:t>
      </w:r>
      <w:r w:rsidR="008E63E5">
        <w:t>»</w:t>
      </w:r>
      <w:r w:rsidRPr="00392C21">
        <w:t>:</w:t>
      </w:r>
    </w:p>
    <w:p w14:paraId="74EA8A8E" w14:textId="77777777" w:rsidR="00F94C5E" w:rsidRPr="00392C21" w:rsidRDefault="00F94C5E" w:rsidP="00F94C5E">
      <w:r w:rsidRPr="00392C21">
        <w:t>– Когда пенсионные взносы наших граждан поступают в Единый накопительный пенсионный фонд, они сразу же автоматически передаются под управление Национального банка. И эти средства наши граждане могут по своему желанию передавать частной управляющей компании. Список этих управляющих компаний, которые имеют лицензию Агентства по регулированию и развитию финансового рынка, размещён на портале invest.enpf.kz или на сайте enpf.kz. Вся информация размещена, там приведены сравнительные показатели этих компаний, исходя из которых каждый гражданин имеет право выбрать для себя управляющую компанию.</w:t>
      </w:r>
    </w:p>
    <w:p w14:paraId="6EFA3360" w14:textId="2A394EA7" w:rsidR="00111D7C" w:rsidRPr="00392C21" w:rsidRDefault="00716FF5" w:rsidP="00F94C5E">
      <w:hyperlink r:id="rId54" w:history="1">
        <w:r w:rsidR="00F94C5E" w:rsidRPr="00392C21">
          <w:rPr>
            <w:rStyle w:val="a3"/>
          </w:rPr>
          <w:t>https://24.kz/ru/news/social/794942-gosgarantiya-pensionnykh-nakoplenij-izmenitsya-s-yanvarya-2027-goda</w:t>
        </w:r>
      </w:hyperlink>
    </w:p>
    <w:p w14:paraId="26BE75D3" w14:textId="77777777" w:rsidR="005D2B1E" w:rsidRPr="00392C21" w:rsidRDefault="005D2B1E" w:rsidP="005D2B1E">
      <w:pPr>
        <w:pStyle w:val="2"/>
      </w:pPr>
      <w:bookmarkStart w:id="166" w:name="_Toc241562848"/>
      <w:r w:rsidRPr="00392C21">
        <w:lastRenderedPageBreak/>
        <w:t>LS, 28.09.2026, Миллиарды пенсионных накоплений оживят рынок капитала Казахстана</w:t>
      </w:r>
      <w:bookmarkEnd w:id="166"/>
    </w:p>
    <w:p w14:paraId="73BAD752" w14:textId="6DB90961" w:rsidR="005D2B1E" w:rsidRPr="00392C21" w:rsidRDefault="005D2B1E" w:rsidP="0080461F">
      <w:pPr>
        <w:pStyle w:val="3"/>
      </w:pPr>
      <w:bookmarkStart w:id="167" w:name="_Toc241562849"/>
      <w:r w:rsidRPr="00392C21">
        <w:t xml:space="preserve">Пенсионные деньги под управлением УИП могут значительно оживить внутренний рынок капитала. Такое мнение в беседе с корреспондентом LS выразил председатель правления </w:t>
      </w:r>
      <w:r w:rsidR="008E63E5">
        <w:t>«</w:t>
      </w:r>
      <w:proofErr w:type="spellStart"/>
      <w:r w:rsidRPr="00392C21">
        <w:t>Сентрас</w:t>
      </w:r>
      <w:proofErr w:type="spellEnd"/>
      <w:r w:rsidRPr="00392C21">
        <w:t xml:space="preserve"> </w:t>
      </w:r>
      <w:proofErr w:type="spellStart"/>
      <w:r w:rsidRPr="00392C21">
        <w:t>Секьюритиз</w:t>
      </w:r>
      <w:proofErr w:type="spellEnd"/>
      <w:r w:rsidR="008E63E5">
        <w:t>»</w:t>
      </w:r>
      <w:r w:rsidRPr="00392C21">
        <w:t xml:space="preserve"> Талгат </w:t>
      </w:r>
      <w:proofErr w:type="spellStart"/>
      <w:r w:rsidRPr="00392C21">
        <w:t>Камаров</w:t>
      </w:r>
      <w:proofErr w:type="spellEnd"/>
      <w:r w:rsidRPr="00392C21">
        <w:t>.</w:t>
      </w:r>
      <w:bookmarkEnd w:id="167"/>
    </w:p>
    <w:p w14:paraId="61E3636B" w14:textId="77777777" w:rsidR="005D2B1E" w:rsidRPr="00392C21" w:rsidRDefault="005D2B1E" w:rsidP="005D2B1E">
      <w:r w:rsidRPr="00392C21">
        <w:t>По его словам, частные управляющие могут стать новым классом инвесторов.</w:t>
      </w:r>
    </w:p>
    <w:p w14:paraId="6B69D8CF" w14:textId="41D3947E" w:rsidR="005D2B1E" w:rsidRPr="00392C21" w:rsidRDefault="008E63E5" w:rsidP="005D2B1E">
      <w:r>
        <w:t>«</w:t>
      </w:r>
      <w:r w:rsidR="005D2B1E" w:rsidRPr="00392C21">
        <w:t>Они все независимые и не конкурируют друг с другом. Более того, управляющим планируют доверить часть портфелей, хранящихся под управлением Нацбанка. Это так называемое мандатное управление. В итоге та часть портфеля, которая лежала мертвым грузом и ранее не участвовала в торгах, перейдет в УИП. Частный управляющий вывалит этот актив на фондовый рынок, и торговля оживится на порядок выше</w:t>
      </w:r>
      <w:r>
        <w:t>»</w:t>
      </w:r>
      <w:r w:rsidR="005D2B1E" w:rsidRPr="00392C21">
        <w:t>, – считает он.</w:t>
      </w:r>
    </w:p>
    <w:p w14:paraId="56AF6E57" w14:textId="77777777" w:rsidR="005D2B1E" w:rsidRPr="00392C21" w:rsidRDefault="005D2B1E" w:rsidP="005D2B1E">
      <w:r w:rsidRPr="00392C21">
        <w:t>При этом он признал, что сейчас доля УИП в управлении пенсионными активами пока не такая большая, однако последние изменения регуляторов дают надежду на преломление устоявшейся ситуации.</w:t>
      </w:r>
    </w:p>
    <w:p w14:paraId="2328E43C" w14:textId="60410494" w:rsidR="005D2B1E" w:rsidRPr="00392C21" w:rsidRDefault="008E63E5" w:rsidP="005D2B1E">
      <w:r>
        <w:t>«</w:t>
      </w:r>
      <w:r w:rsidR="005D2B1E" w:rsidRPr="00392C21">
        <w:t>Сейчас идет значительный переток в частное управление в связи с тем, что повышается финансовая грамотность населения, увеличены пенсионные пороги, сокращены возможности вывода денег из ЕНПФ. Люди теперь поняли, что можно управлять своими пенсионными деньгами и получать дополнительную доходность к своим накоплениям</w:t>
      </w:r>
      <w:r>
        <w:t>»</w:t>
      </w:r>
      <w:r w:rsidR="005D2B1E" w:rsidRPr="00392C21">
        <w:t>, – пояснил собеседник LS.</w:t>
      </w:r>
    </w:p>
    <w:p w14:paraId="72C8A976" w14:textId="77777777" w:rsidR="005D2B1E" w:rsidRPr="00392C21" w:rsidRDefault="005D2B1E" w:rsidP="005D2B1E">
      <w:r w:rsidRPr="00392C21">
        <w:t xml:space="preserve">Вместе с тем он ожидает от </w:t>
      </w:r>
      <w:proofErr w:type="spellStart"/>
      <w:r w:rsidRPr="00392C21">
        <w:t>госуправляющих</w:t>
      </w:r>
      <w:proofErr w:type="spellEnd"/>
      <w:r w:rsidRPr="00392C21">
        <w:t xml:space="preserve"> определенной активности на рынке капитала. При этом спикер полагает, что показатели доходности между ними и частниками, возможно, будет уравнены.</w:t>
      </w:r>
    </w:p>
    <w:p w14:paraId="171A01A4" w14:textId="2A72B7F8" w:rsidR="005D2B1E" w:rsidRPr="00392C21" w:rsidRDefault="008E63E5" w:rsidP="005D2B1E">
      <w:r>
        <w:t>«</w:t>
      </w:r>
      <w:r w:rsidR="005D2B1E" w:rsidRPr="00392C21">
        <w:t xml:space="preserve">Сегодня де-факто ЕНПФ и Нацбанк как управляющий просто аккумулируют средства, перераспределяют по разным классам активов, но не участвуют в активной торговле. То есть, по факту, управление превращается просто в закупку </w:t>
      </w:r>
      <w:proofErr w:type="spellStart"/>
      <w:r w:rsidR="005D2B1E" w:rsidRPr="00392C21">
        <w:t>инвестпортфеля</w:t>
      </w:r>
      <w:proofErr w:type="spellEnd"/>
      <w:r w:rsidR="005D2B1E" w:rsidRPr="00392C21">
        <w:t>. Тогда как УИП занимаются активным управлением, перераспределением активов, торгуют на внутреннем и внешнем рынках. Соответственно, торговая активность немножко разная. Возможно, поэтому данные требования доходности для Нацбанка и УИП пока разные. Но со временем, наверное, они будут уравнены. Это было бы справедливо не только для частных управляющих, но и для вкладчиков тоже. Потому что вкладчик должен получить компенсацию за то, что доходность под управлением Нацбанка не дотягивает хотя бы до уровня инфляции</w:t>
      </w:r>
      <w:r>
        <w:t>»</w:t>
      </w:r>
      <w:r w:rsidR="005D2B1E" w:rsidRPr="00392C21">
        <w:t xml:space="preserve">, – заключил Т. </w:t>
      </w:r>
      <w:proofErr w:type="spellStart"/>
      <w:r w:rsidR="005D2B1E" w:rsidRPr="00392C21">
        <w:t>Камаров</w:t>
      </w:r>
      <w:proofErr w:type="spellEnd"/>
      <w:r w:rsidR="005D2B1E" w:rsidRPr="00392C21">
        <w:t>.</w:t>
      </w:r>
    </w:p>
    <w:p w14:paraId="5BBDA819" w14:textId="77777777" w:rsidR="005D2B1E" w:rsidRPr="00392C21" w:rsidRDefault="005D2B1E" w:rsidP="005D2B1E">
      <w:r w:rsidRPr="00392C21">
        <w:t>Напомним, что с 7 сентября казахстанцы могут переводить до 100% своих пенсионных накоплений из ЕНПФ в частные УИП.</w:t>
      </w:r>
    </w:p>
    <w:p w14:paraId="15E6B7C7" w14:textId="77777777" w:rsidR="005D2B1E" w:rsidRPr="00392C21" w:rsidRDefault="005D2B1E" w:rsidP="005D2B1E">
      <w:r w:rsidRPr="00392C21">
        <w:t>Кроме того, с 1 января 2027 года в Казахстане отменят госгарантии по покрытию инфляции по пенсионным накоплениям.</w:t>
      </w:r>
    </w:p>
    <w:p w14:paraId="4F2507F6" w14:textId="77777777" w:rsidR="005D2B1E" w:rsidRPr="00392C21" w:rsidRDefault="005D2B1E" w:rsidP="005D2B1E">
      <w:r w:rsidRPr="00392C21">
        <w:t xml:space="preserve">Ранее председатель АФК Елена Бахмутова рассказала, что передача всех пенсионных денег в ЕНПФ в 2014 году была временной мерой, которая затянулась на 12 лет. А зампредседателя АРРФР </w:t>
      </w:r>
      <w:proofErr w:type="spellStart"/>
      <w:r w:rsidRPr="00392C21">
        <w:t>Нуржан</w:t>
      </w:r>
      <w:proofErr w:type="spellEnd"/>
      <w:r w:rsidRPr="00392C21">
        <w:t xml:space="preserve"> </w:t>
      </w:r>
      <w:proofErr w:type="spellStart"/>
      <w:r w:rsidRPr="00392C21">
        <w:t>Турсунханов</w:t>
      </w:r>
      <w:proofErr w:type="spellEnd"/>
      <w:r w:rsidRPr="00392C21">
        <w:t xml:space="preserve"> сообщил, что частным фондам дадут возможность активнее бороться за пенсионные деньги казахстанцев.</w:t>
      </w:r>
    </w:p>
    <w:p w14:paraId="014FF5B7" w14:textId="4D8B687D" w:rsidR="005D2B1E" w:rsidRPr="00392C21" w:rsidRDefault="00716FF5" w:rsidP="005D2B1E">
      <w:hyperlink r:id="rId55" w:history="1">
        <w:r w:rsidR="005D2B1E" w:rsidRPr="00392C21">
          <w:rPr>
            <w:rStyle w:val="a3"/>
          </w:rPr>
          <w:t>https://lsm.kz/ekspert-ozhidaet-pritoka-pensionnyh-deneg-na-fondovom-rynke</w:t>
        </w:r>
      </w:hyperlink>
      <w:r w:rsidR="005D2B1E" w:rsidRPr="00392C21">
        <w:t xml:space="preserve"> </w:t>
      </w:r>
    </w:p>
    <w:p w14:paraId="4C615CA2" w14:textId="61E94C42" w:rsidR="00026ACC" w:rsidRPr="00392C21" w:rsidRDefault="00026ACC" w:rsidP="00026ACC">
      <w:pPr>
        <w:pStyle w:val="2"/>
      </w:pPr>
      <w:bookmarkStart w:id="168" w:name="_Toc241562850"/>
      <w:r w:rsidRPr="00392C21">
        <w:lastRenderedPageBreak/>
        <w:t>Informburo.kz, 28.09.2026</w:t>
      </w:r>
      <w:proofErr w:type="gramStart"/>
      <w:r w:rsidRPr="00392C21">
        <w:t>, Куда</w:t>
      </w:r>
      <w:proofErr w:type="gramEnd"/>
      <w:r w:rsidRPr="00392C21">
        <w:t xml:space="preserve"> вкладывали пенсионные деньги казахстанцев в августе</w:t>
      </w:r>
      <w:bookmarkEnd w:id="168"/>
    </w:p>
    <w:p w14:paraId="4E2B8892" w14:textId="77777777" w:rsidR="00026ACC" w:rsidRPr="00392C21" w:rsidRDefault="00026ACC" w:rsidP="0080461F">
      <w:pPr>
        <w:pStyle w:val="3"/>
      </w:pPr>
      <w:bookmarkStart w:id="169" w:name="_Toc241562851"/>
      <w:r w:rsidRPr="00392C21">
        <w:t>43,46% в портфеле пенсионных активов ЕНПФ занимают государственные ценные бумаги Министерства финансов РК.</w:t>
      </w:r>
      <w:bookmarkEnd w:id="169"/>
    </w:p>
    <w:p w14:paraId="77231B15" w14:textId="7BE6739A" w:rsidR="00026ACC" w:rsidRPr="00392C21" w:rsidRDefault="00026ACC" w:rsidP="00026ACC">
      <w:r w:rsidRPr="00392C21">
        <w:t xml:space="preserve">30 млрд тенге пенсионных активов вложили в облигации АО </w:t>
      </w:r>
      <w:r w:rsidR="008E63E5">
        <w:t>«</w:t>
      </w:r>
      <w:r w:rsidRPr="00392C21">
        <w:t xml:space="preserve">Фонд национального благосостояния </w:t>
      </w:r>
      <w:r w:rsidR="008E63E5">
        <w:t>«</w:t>
      </w:r>
      <w:proofErr w:type="spellStart"/>
      <w:r w:rsidRPr="00392C21">
        <w:t>Самрук-Қазына</w:t>
      </w:r>
      <w:proofErr w:type="spellEnd"/>
      <w:r w:rsidR="008E63E5">
        <w:t>»</w:t>
      </w:r>
      <w:r w:rsidRPr="00392C21">
        <w:t xml:space="preserve"> в августе, сообщается в обзоре инвестиционной деятельности ЕНПФ.</w:t>
      </w:r>
    </w:p>
    <w:p w14:paraId="18D2F0DD" w14:textId="77777777" w:rsidR="00026ACC" w:rsidRPr="00392C21" w:rsidRDefault="00026ACC" w:rsidP="00026ACC">
      <w:proofErr w:type="gramStart"/>
      <w:r w:rsidRPr="00392C21">
        <w:t>Помимо этого</w:t>
      </w:r>
      <w:proofErr w:type="gramEnd"/>
      <w:r w:rsidRPr="00392C21">
        <w:t xml:space="preserve"> в портфель ЕНПФ приобретены:</w:t>
      </w:r>
    </w:p>
    <w:p w14:paraId="6F6F080D" w14:textId="77777777" w:rsidR="00026ACC" w:rsidRPr="00392C21" w:rsidRDefault="00026ACC" w:rsidP="00026ACC">
      <w:r w:rsidRPr="00392C21">
        <w:t>государственные ценные бумаги США на 263,2 млрд тенге;</w:t>
      </w:r>
    </w:p>
    <w:p w14:paraId="1194DCA7" w14:textId="77777777" w:rsidR="00026ACC" w:rsidRPr="00392C21" w:rsidRDefault="00026ACC" w:rsidP="00026ACC">
      <w:r w:rsidRPr="00392C21">
        <w:t>государственные ценные бумаги РК на 84 млрд тенге;</w:t>
      </w:r>
    </w:p>
    <w:p w14:paraId="16E1A4F3" w14:textId="77777777" w:rsidR="00026ACC" w:rsidRPr="00392C21" w:rsidRDefault="00026ACC" w:rsidP="00026ACC">
      <w:r w:rsidRPr="00392C21">
        <w:t>облигации Азиатского банка развития на 5,7 млрд тенге.</w:t>
      </w:r>
    </w:p>
    <w:p w14:paraId="6981AD2E" w14:textId="77777777" w:rsidR="00026ACC" w:rsidRPr="00392C21" w:rsidRDefault="00026ACC" w:rsidP="00026ACC">
      <w:r w:rsidRPr="00392C21">
        <w:t>Погашения по ценным бумагам в августе:</w:t>
      </w:r>
    </w:p>
    <w:p w14:paraId="2EDDB2AD" w14:textId="77777777" w:rsidR="00026ACC" w:rsidRPr="00392C21" w:rsidRDefault="00026ACC" w:rsidP="00026ACC">
      <w:r w:rsidRPr="00392C21">
        <w:t>ГЦБ РК на 125,6 млрд тенге;</w:t>
      </w:r>
    </w:p>
    <w:p w14:paraId="0A1C5F15" w14:textId="77777777" w:rsidR="00026ACC" w:rsidRPr="00392C21" w:rsidRDefault="00026ACC" w:rsidP="00026ACC">
      <w:r w:rsidRPr="00392C21">
        <w:t>ГЦБ США на 84,8 млрд тенге;</w:t>
      </w:r>
    </w:p>
    <w:p w14:paraId="7D785FFF" w14:textId="77777777" w:rsidR="00026ACC" w:rsidRPr="00392C21" w:rsidRDefault="00026ACC" w:rsidP="00026ACC">
      <w:r w:rsidRPr="00392C21">
        <w:t>ГЦБ РФ на 5,5 млрд тенге;</w:t>
      </w:r>
    </w:p>
    <w:p w14:paraId="0E07C2C2" w14:textId="71B03F7D" w:rsidR="00026ACC" w:rsidRPr="00392C21" w:rsidRDefault="00026ACC" w:rsidP="00026ACC">
      <w:r w:rsidRPr="00392C21">
        <w:t xml:space="preserve">облигации АО </w:t>
      </w:r>
      <w:r w:rsidR="008E63E5">
        <w:t>«</w:t>
      </w:r>
      <w:r w:rsidRPr="00392C21">
        <w:t>Банк развития Казахстана</w:t>
      </w:r>
      <w:r w:rsidR="008E63E5">
        <w:t>»</w:t>
      </w:r>
      <w:r w:rsidRPr="00392C21">
        <w:t xml:space="preserve"> на 17,5 млрд тенге;</w:t>
      </w:r>
    </w:p>
    <w:p w14:paraId="5AC74F89" w14:textId="7A32B932" w:rsidR="00026ACC" w:rsidRPr="00392C21" w:rsidRDefault="00026ACC" w:rsidP="00026ACC">
      <w:r w:rsidRPr="00392C21">
        <w:t xml:space="preserve">облигации АО </w:t>
      </w:r>
      <w:r w:rsidR="008E63E5">
        <w:t>«</w:t>
      </w:r>
      <w:r w:rsidRPr="00392C21">
        <w:t xml:space="preserve">Национальный инвестиционный холдинг </w:t>
      </w:r>
      <w:r w:rsidR="008E63E5">
        <w:t>«</w:t>
      </w:r>
      <w:r w:rsidRPr="00392C21">
        <w:t>Байтерек</w:t>
      </w:r>
      <w:r w:rsidR="008E63E5">
        <w:t>»</w:t>
      </w:r>
      <w:r w:rsidRPr="00392C21">
        <w:t xml:space="preserve"> на 26 млрд тенге;</w:t>
      </w:r>
    </w:p>
    <w:p w14:paraId="2B432A6A" w14:textId="77777777" w:rsidR="00026ACC" w:rsidRPr="00392C21" w:rsidRDefault="00026ACC" w:rsidP="00026ACC">
      <w:r w:rsidRPr="00392C21">
        <w:t>облигации Евразийского банка на 4,1 млрд тенге.</w:t>
      </w:r>
    </w:p>
    <w:p w14:paraId="4ABEF0B6" w14:textId="77777777" w:rsidR="00026ACC" w:rsidRPr="00392C21" w:rsidRDefault="00026ACC" w:rsidP="00026ACC">
      <w:r w:rsidRPr="00392C21">
        <w:t>Продажи финансовых инструментов в августе:</w:t>
      </w:r>
    </w:p>
    <w:p w14:paraId="1A25458B" w14:textId="77777777" w:rsidR="00026ACC" w:rsidRPr="00392C21" w:rsidRDefault="00026ACC" w:rsidP="00026ACC">
      <w:r w:rsidRPr="00392C21">
        <w:t>ГЦБ США на 131 млрд тенге;</w:t>
      </w:r>
    </w:p>
    <w:p w14:paraId="22E9ADA7" w14:textId="01410777" w:rsidR="00026ACC" w:rsidRPr="00392C21" w:rsidRDefault="00026ACC" w:rsidP="00026ACC">
      <w:r w:rsidRPr="00392C21">
        <w:t xml:space="preserve">Акции АО </w:t>
      </w:r>
      <w:r w:rsidR="008E63E5">
        <w:t>«</w:t>
      </w:r>
      <w:r w:rsidRPr="00392C21">
        <w:t xml:space="preserve">Баян </w:t>
      </w:r>
      <w:proofErr w:type="spellStart"/>
      <w:r w:rsidRPr="00392C21">
        <w:t>сулу</w:t>
      </w:r>
      <w:proofErr w:type="spellEnd"/>
      <w:r w:rsidR="008E63E5">
        <w:t>»</w:t>
      </w:r>
      <w:r w:rsidRPr="00392C21">
        <w:t xml:space="preserve"> на 3,3 млн тенге.</w:t>
      </w:r>
    </w:p>
    <w:p w14:paraId="79B7B66F" w14:textId="77777777" w:rsidR="00026ACC" w:rsidRPr="00392C21" w:rsidRDefault="00026ACC" w:rsidP="00026ACC">
      <w:r w:rsidRPr="00392C21">
        <w:t>Основную долю в портфеле пенсионных активов ЕНПФ (43,46%) занимают ГЦБ Министерства финансов РК, текущая стоимость которых составила 11,7 трлн тенге.</w:t>
      </w:r>
    </w:p>
    <w:p w14:paraId="17DEA734" w14:textId="77777777" w:rsidR="00026ACC" w:rsidRPr="00392C21" w:rsidRDefault="00026ACC" w:rsidP="00026ACC">
      <w:r w:rsidRPr="00392C21">
        <w:t xml:space="preserve">Размер инвестиционного дохода ЕНПФ за восемь месяцев 2026 года составил 1,1 трлн тенге (это меньше показателя на 1 августа). На 1 сентября доходность пенсионных активов ЕНПФ, распределенная на счета вкладчиков, снизилась до 4,2%. </w:t>
      </w:r>
    </w:p>
    <w:p w14:paraId="53C13880" w14:textId="77777777" w:rsidR="00026ACC" w:rsidRPr="00392C21" w:rsidRDefault="00026ACC" w:rsidP="00026ACC">
      <w:r w:rsidRPr="00392C21">
        <w:t xml:space="preserve">Национальный банк намерен постепенно передавать инвестирование пенсионных накоплений в ЕНПФ частным управляющим. Это предусмотрено в программе развития рынка капитала Казахстана до 2030 года. Предполагается, что управляющие будут отбираться на конкурсной основе и получать мандаты на управление отдельными классами активов. В частности, на первом этапе планируют сформировать </w:t>
      </w:r>
      <w:proofErr w:type="spellStart"/>
      <w:r w:rsidRPr="00392C21">
        <w:t>субпортфель</w:t>
      </w:r>
      <w:proofErr w:type="spellEnd"/>
      <w:r w:rsidRPr="00392C21">
        <w:t xml:space="preserve"> государственных ценных бумаг.</w:t>
      </w:r>
    </w:p>
    <w:p w14:paraId="62C80670" w14:textId="5D52AF30" w:rsidR="00F94C5E" w:rsidRPr="00392C21" w:rsidRDefault="00716FF5" w:rsidP="00026ACC">
      <w:hyperlink r:id="rId56" w:history="1">
        <w:r w:rsidR="00026ACC" w:rsidRPr="00392C21">
          <w:rPr>
            <w:rStyle w:val="a3"/>
          </w:rPr>
          <w:t>https://informburo.kz/novosti/kuda-vkladyvali-pensionnye-dengi-kazaxstancev-v-avguste</w:t>
        </w:r>
      </w:hyperlink>
    </w:p>
    <w:p w14:paraId="7BF5C364" w14:textId="77777777" w:rsidR="00026ACC" w:rsidRPr="00392C21" w:rsidRDefault="00026ACC" w:rsidP="00026ACC"/>
    <w:p w14:paraId="0F91D1CE" w14:textId="77777777" w:rsidR="00111D7C" w:rsidRPr="00392C21" w:rsidRDefault="00111D7C" w:rsidP="00111D7C">
      <w:pPr>
        <w:pStyle w:val="10"/>
      </w:pPr>
      <w:bookmarkStart w:id="170" w:name="_Toc99271715"/>
      <w:bookmarkStart w:id="171" w:name="_Toc99318660"/>
      <w:bookmarkStart w:id="172" w:name="_Toc165991080"/>
      <w:bookmarkStart w:id="173" w:name="_Toc241562852"/>
      <w:r w:rsidRPr="00392C21">
        <w:lastRenderedPageBreak/>
        <w:t>Новости пенсионной отрасли стран дальнего зарубежья</w:t>
      </w:r>
      <w:bookmarkEnd w:id="170"/>
      <w:bookmarkEnd w:id="171"/>
      <w:bookmarkEnd w:id="172"/>
      <w:bookmarkEnd w:id="173"/>
    </w:p>
    <w:p w14:paraId="271C33C5" w14:textId="77777777" w:rsidR="00F94C5E" w:rsidRPr="00392C21" w:rsidRDefault="00F94C5E" w:rsidP="00F94C5E">
      <w:pPr>
        <w:pStyle w:val="2"/>
      </w:pPr>
      <w:bookmarkStart w:id="174" w:name="_Toc241562853"/>
      <w:bookmarkEnd w:id="119"/>
      <w:r w:rsidRPr="00392C21">
        <w:t>Телеканал 24KZ, 28.09.2026</w:t>
      </w:r>
      <w:proofErr w:type="gramStart"/>
      <w:r w:rsidRPr="00392C21">
        <w:t>, К</w:t>
      </w:r>
      <w:proofErr w:type="gramEnd"/>
      <w:r w:rsidRPr="00392C21">
        <w:t xml:space="preserve"> новым пенсионным правилам готовятся в Бельгии</w:t>
      </w:r>
      <w:bookmarkEnd w:id="174"/>
    </w:p>
    <w:p w14:paraId="7FFAD8B1" w14:textId="6FEFDA3A" w:rsidR="00F94C5E" w:rsidRPr="00392C21" w:rsidRDefault="00F94C5E" w:rsidP="0080461F">
      <w:pPr>
        <w:pStyle w:val="3"/>
      </w:pPr>
      <w:bookmarkStart w:id="175" w:name="_Toc241562854"/>
      <w:r w:rsidRPr="00392C21">
        <w:t xml:space="preserve">В Бельгии готовятся к новым пенсионным правилам. С будущего года для части работников досрочный выход на пенсию будет сопровождаться уменьшением выплат, передает </w:t>
      </w:r>
      <w:r w:rsidR="008E63E5">
        <w:t>«</w:t>
      </w:r>
      <w:r w:rsidRPr="00392C21">
        <w:t>24KZ</w:t>
      </w:r>
      <w:r w:rsidR="008E63E5">
        <w:t>»</w:t>
      </w:r>
      <w:r w:rsidRPr="00392C21">
        <w:t>. При этом доход после завершения карьеры может складываться из трёх источников: государственной пенсии, профессиональных накоплений и личных сбережений.</w:t>
      </w:r>
      <w:bookmarkEnd w:id="175"/>
    </w:p>
    <w:p w14:paraId="5557ED1E" w14:textId="77777777" w:rsidR="00F94C5E" w:rsidRPr="00392C21" w:rsidRDefault="00F94C5E" w:rsidP="00F94C5E">
      <w:proofErr w:type="spellStart"/>
      <w:r w:rsidRPr="00392C21">
        <w:t>Галымжан</w:t>
      </w:r>
      <w:proofErr w:type="spellEnd"/>
      <w:r w:rsidRPr="00392C21">
        <w:t xml:space="preserve"> </w:t>
      </w:r>
      <w:proofErr w:type="spellStart"/>
      <w:r w:rsidRPr="00392C21">
        <w:t>Караманулы</w:t>
      </w:r>
      <w:proofErr w:type="spellEnd"/>
      <w:r w:rsidRPr="00392C21">
        <w:t>, корреспондент:</w:t>
      </w:r>
    </w:p>
    <w:p w14:paraId="29308A9E" w14:textId="77777777" w:rsidR="00F94C5E" w:rsidRPr="00392C21" w:rsidRDefault="00F94C5E" w:rsidP="00F94C5E">
      <w:r w:rsidRPr="00392C21">
        <w:t>– Сегодня работающие граждане своими отчислениями финансируют выплаты нынешним пенсионерам. В систему также вносят деньги работодатели и государство. Размер пенсии зависит от того, сколько лет человек трудился, зарабатывал и кем был: наёмным сотрудником, самозанятым или госслужащим.</w:t>
      </w:r>
    </w:p>
    <w:p w14:paraId="46428665" w14:textId="77777777" w:rsidR="00F94C5E" w:rsidRPr="00392C21" w:rsidRDefault="00F94C5E" w:rsidP="00F94C5E">
      <w:r w:rsidRPr="00392C21">
        <w:t>Для наёмных работников пенсию рассчитывают по заработку за все годы работы. Если доход превышает установленный лимит, учитывается только сумма в его пределах. Затем заработок пересчитывают с учётом изменений цен и зарплат. Полной считается карьера продолжительностью 45 лет. При обычном расчёте применяется ставка 60 процентов. Выйти на пенсию можно и при меньшем стаже, но выплата будет ниже.</w:t>
      </w:r>
    </w:p>
    <w:p w14:paraId="012AB6F9" w14:textId="77777777" w:rsidR="00F94C5E" w:rsidRPr="00392C21" w:rsidRDefault="00F94C5E" w:rsidP="00F94C5E">
      <w:r w:rsidRPr="00392C21">
        <w:t>Например, если при полной карьере средний заработок, уже учтённый для расчёта, составляет три с половиной тысячи евро в месяц, базовая пенсия по обычной ставке получится две тысячи сто евро. Это сумма до налогов и других удержаний.</w:t>
      </w:r>
    </w:p>
    <w:p w14:paraId="5EBA1F9C" w14:textId="77777777" w:rsidR="00F94C5E" w:rsidRPr="00392C21" w:rsidRDefault="00F94C5E" w:rsidP="00F94C5E">
      <w:r w:rsidRPr="00392C21">
        <w:t>В Бельгии действует гарантированный минимум для людей с небольшой пенсией. При полной карьере наёмного работника это почти 2 000 евро в месяц до налогов. Обычно для этого нужно иметь не менее 30 лет стажа. При неполной карьере сумма будет ниже. Работники также могут получать дополнительную пенсию через работодателя или откладывать деньги самостоятельно. Правительство хочет сделать такие выплаты доступными для всех работников частного сектора и установить минимальные взносы работодателей.</w:t>
      </w:r>
    </w:p>
    <w:p w14:paraId="255B8382" w14:textId="77777777" w:rsidR="00F94C5E" w:rsidRPr="00392C21" w:rsidRDefault="00F94C5E" w:rsidP="00F94C5E">
      <w:r w:rsidRPr="00392C21">
        <w:t xml:space="preserve">Ян </w:t>
      </w:r>
      <w:proofErr w:type="spellStart"/>
      <w:r w:rsidRPr="00392C21">
        <w:t>Ямбон</w:t>
      </w:r>
      <w:proofErr w:type="spellEnd"/>
      <w:r w:rsidRPr="00392C21">
        <w:t>, министр финансов и пенсий Бельгии:</w:t>
      </w:r>
    </w:p>
    <w:p w14:paraId="42D0DD61" w14:textId="77777777" w:rsidR="00F94C5E" w:rsidRPr="00392C21" w:rsidRDefault="00F94C5E" w:rsidP="00F94C5E">
      <w:r w:rsidRPr="00392C21">
        <w:t>– Как предусмотрено коалиционным соглашением, мы хотим обеспечить всем работникам частного сектора дополнительную пенсию, при этом взнос работодателя должен составлять не менее 3% не позднее 2035 года. Для части работников такая система уже действует, однако охват пока остаётся неполным. Поэтому мы вместе с социальными партнёрами работаем над тем, как постепенно распространить этот механизм на всех работников.</w:t>
      </w:r>
    </w:p>
    <w:p w14:paraId="61C9B332" w14:textId="77777777" w:rsidR="00F94C5E" w:rsidRPr="00392C21" w:rsidRDefault="00F94C5E" w:rsidP="00F94C5E">
      <w:r w:rsidRPr="00392C21">
        <w:t>Третья составляющая – личные пенсионные сбережения. Их добровольно формируют через банк или страховую компанию, а государство поддерживает такие накопления налоговыми льготами. Пенсионный возраст составляет 66 или 67 лет — в зависимости от года рождения. При длительном стаже можно выйти раньше, но со следующего года досрочная пенсия при определённых условиях может быть снижена. А за более поздний выход, наоборот, предусмотрен бонус.</w:t>
      </w:r>
    </w:p>
    <w:p w14:paraId="11EC60A8" w14:textId="77777777" w:rsidR="00F94C5E" w:rsidRPr="00392C21" w:rsidRDefault="00F94C5E" w:rsidP="00F94C5E">
      <w:r w:rsidRPr="00392C21">
        <w:lastRenderedPageBreak/>
        <w:t xml:space="preserve">Пьер </w:t>
      </w:r>
      <w:proofErr w:type="spellStart"/>
      <w:r w:rsidRPr="00392C21">
        <w:t>Деволдер</w:t>
      </w:r>
      <w:proofErr w:type="spellEnd"/>
      <w:r w:rsidRPr="00392C21">
        <w:t>, эксперт по пенсионным системам:</w:t>
      </w:r>
    </w:p>
    <w:p w14:paraId="3444B831" w14:textId="77777777" w:rsidR="00F94C5E" w:rsidRPr="00392C21" w:rsidRDefault="00F94C5E" w:rsidP="00F94C5E">
      <w:r w:rsidRPr="00392C21">
        <w:t>– Я считаю логичным, что при досрочном выходе пенсия может быть меньше, а при более позднем – больше. Но такая система не может считаться справедливой, если она не учитывает различия в продолжительности жизни. Поэтому нужны корректировки для людей, находящихся в наиболее неблагоприятном положении.</w:t>
      </w:r>
    </w:p>
    <w:p w14:paraId="4B5AFB41" w14:textId="77777777" w:rsidR="00F94C5E" w:rsidRPr="00392C21" w:rsidRDefault="00F94C5E" w:rsidP="00F94C5E">
      <w:r w:rsidRPr="00392C21">
        <w:t>При этом выход на пенсию в Бельгии не обязательно означает прекращение работы. После достижения установленного пенсионного возраста или при наличии 45-летнего стажа человек может одновременно получать пенсию и продолжать работать без ограничения заработка.</w:t>
      </w:r>
    </w:p>
    <w:p w14:paraId="682A7CE9" w14:textId="63DD6B33" w:rsidR="00CA32BC" w:rsidRPr="00716FF5" w:rsidRDefault="00716FF5" w:rsidP="00F94C5E">
      <w:hyperlink r:id="rId57" w:history="1">
        <w:r w:rsidR="00F94C5E" w:rsidRPr="00392C21">
          <w:rPr>
            <w:rStyle w:val="a3"/>
          </w:rPr>
          <w:t>https://24.kz/ru/news/in-the-world/794954-k-novym-pensionnym-pravilam-gotovyatsya-v-belgii</w:t>
        </w:r>
      </w:hyperlink>
    </w:p>
    <w:p w14:paraId="40E71CE7" w14:textId="7E37EBBC" w:rsidR="002365C8" w:rsidRPr="002365C8" w:rsidRDefault="002365C8" w:rsidP="002365C8">
      <w:pPr>
        <w:pStyle w:val="2"/>
      </w:pPr>
      <w:bookmarkStart w:id="176" w:name="_Toc241562855"/>
      <w:r w:rsidRPr="002365C8">
        <w:t>Известия, 28.09.2026, В Германии усиливается социальная напряженность</w:t>
      </w:r>
      <w:proofErr w:type="gramStart"/>
      <w:r w:rsidRPr="002365C8">
        <w:t>.</w:t>
      </w:r>
      <w:proofErr w:type="gramEnd"/>
      <w:r w:rsidRPr="002365C8">
        <w:t xml:space="preserve"> и вот почему</w:t>
      </w:r>
      <w:bookmarkEnd w:id="176"/>
    </w:p>
    <w:p w14:paraId="3A6685A7" w14:textId="77777777" w:rsidR="002365C8" w:rsidRPr="00716FF5" w:rsidRDefault="002365C8" w:rsidP="002365C8">
      <w:pPr>
        <w:pStyle w:val="3"/>
      </w:pPr>
      <w:bookmarkStart w:id="177" w:name="_Toc241562856"/>
      <w:r w:rsidRPr="002365C8">
        <w:t xml:space="preserve">В Германии нарастает недовольство внутренней политикой властей на фоне экономических проблем, сокращения социальных расходов и пересмотра государственного курса при канцлере ФРГ Фридрихе </w:t>
      </w:r>
      <w:proofErr w:type="spellStart"/>
      <w:r w:rsidRPr="002365C8">
        <w:t>Мерце</w:t>
      </w:r>
      <w:proofErr w:type="spellEnd"/>
      <w:r w:rsidRPr="002365C8">
        <w:t>.</w:t>
      </w:r>
      <w:bookmarkEnd w:id="177"/>
      <w:r w:rsidRPr="002365C8">
        <w:t xml:space="preserve"> </w:t>
      </w:r>
    </w:p>
    <w:p w14:paraId="7D4C92AC" w14:textId="0A535813" w:rsidR="002365C8" w:rsidRPr="00C452B0" w:rsidRDefault="002365C8" w:rsidP="002365C8">
      <w:r w:rsidRPr="002365C8">
        <w:t xml:space="preserve">Массовые акции, которые прошли в стране 26 и 27 сентября, показали, что планы правительства в отношении пенсий, здравоохранения и пособий сталкиваются с сопротивлением профсоюзов, оппозиции и части общества. При этом одновременно немецкая промышленность переживает структурный кризис, усиливаются проблемы на рынке труда, растет стоимость жилья. На этом фоне дискуссия о будущем немецкой социальной модели становится всё более острой. Что нужно знать о причинах социальной напряженности в Германии — в материале «Известий». Демонтаж социального государства • После прихода в мае 2025 года на пост федерального канцлера Германии лидера ХДС Фридриха </w:t>
      </w:r>
      <w:proofErr w:type="spellStart"/>
      <w:r w:rsidRPr="002365C8">
        <w:t>Мерца</w:t>
      </w:r>
      <w:proofErr w:type="spellEnd"/>
      <w:r w:rsidRPr="002365C8">
        <w:t xml:space="preserve"> в стране началась масштабная перестройка экономической и социальной политики. Правительство объявило «осень реформ</w:t>
      </w:r>
      <w:proofErr w:type="gramStart"/>
      <w:r w:rsidRPr="002365C8">
        <w:t>» ,</w:t>
      </w:r>
      <w:proofErr w:type="gramEnd"/>
      <w:r w:rsidRPr="002365C8">
        <w:t xml:space="preserve"> объясняя изменения необходимостью приспособить государственные расходы к сложной экономической ситуации. </w:t>
      </w:r>
      <w:proofErr w:type="spellStart"/>
      <w:r w:rsidRPr="002365C8">
        <w:t>Мерц</w:t>
      </w:r>
      <w:proofErr w:type="spellEnd"/>
      <w:r w:rsidRPr="002365C8">
        <w:t xml:space="preserve"> считает, что нынешние затраты на пенсии, здравоохранение и социальные выплаты становятся чрезмерной нагрузкой для экономики и снижают конкурентоспособность немецкого бизнеса. Власти заявляют, что хотят не отказаться от социального государства, а обновить его: сократить расходы, пересмотреть субсидии и одновременно уменьшить налоговую нагрузку. • </w:t>
      </w:r>
      <w:proofErr w:type="spellStart"/>
      <w:r w:rsidRPr="002365C8">
        <w:t>Мерц</w:t>
      </w:r>
      <w:proofErr w:type="spellEnd"/>
      <w:r w:rsidRPr="002365C8">
        <w:t xml:space="preserve"> поддержал долгосрочную корректировку пенсионной системы </w:t>
      </w:r>
      <w:proofErr w:type="gramStart"/>
      <w:r w:rsidRPr="002365C8">
        <w:t>ФРГ .</w:t>
      </w:r>
      <w:proofErr w:type="gramEnd"/>
      <w:r w:rsidRPr="002365C8">
        <w:t xml:space="preserve"> Власти рассматривают поэтапное увеличение возраста выхода на пенсию до 70 лет к началу 2090-х годов. После достижения отметки 67 лет в 2031 году пенсионный порог могут продолжить повышать с учетом увеличения продолжительности жизни и демографических изменений. • Также </w:t>
      </w:r>
      <w:proofErr w:type="spellStart"/>
      <w:r w:rsidRPr="002365C8">
        <w:t>Мерц</w:t>
      </w:r>
      <w:proofErr w:type="spellEnd"/>
      <w:r w:rsidRPr="002365C8">
        <w:t xml:space="preserve"> утвердил пакет мер по сокращению расходов на здравоохранение и социальные пособия. К 2030 году дефицит системы обязательного медицинского страхования возрастет с прогнозируемых на 2027-й €15 млрд до €40 </w:t>
      </w:r>
      <w:proofErr w:type="spellStart"/>
      <w:proofErr w:type="gramStart"/>
      <w:r w:rsidRPr="002365C8">
        <w:t>млрд,всвязи</w:t>
      </w:r>
      <w:proofErr w:type="spellEnd"/>
      <w:proofErr w:type="gramEnd"/>
      <w:r w:rsidRPr="002365C8">
        <w:t xml:space="preserve"> с чем правительство одобрило пакет мер по сокращению расходов на страхование. </w:t>
      </w:r>
      <w:proofErr w:type="spellStart"/>
      <w:r w:rsidRPr="002365C8">
        <w:t>Частьсэкономленных</w:t>
      </w:r>
      <w:proofErr w:type="spellEnd"/>
      <w:r w:rsidRPr="002365C8">
        <w:t xml:space="preserve"> средств планируется направить на оборону и обязательства перед НАТО. В </w:t>
      </w:r>
      <w:proofErr w:type="spellStart"/>
      <w:r w:rsidRPr="002365C8">
        <w:t>бундестагезаконопроект</w:t>
      </w:r>
      <w:proofErr w:type="spellEnd"/>
      <w:r w:rsidRPr="002365C8">
        <w:t xml:space="preserve"> получил 319 голосов против 286. • Масштабная реформа приведет к урезанию бюджетов врачебных </w:t>
      </w:r>
      <w:proofErr w:type="gramStart"/>
      <w:r w:rsidRPr="002365C8">
        <w:t>практик ,</w:t>
      </w:r>
      <w:proofErr w:type="gramEnd"/>
      <w:r w:rsidRPr="002365C8">
        <w:t xml:space="preserve"> клиник, аптек и фармацевтического сектора. Также планируется ограничить перечень услуг и </w:t>
      </w:r>
      <w:r w:rsidRPr="002365C8">
        <w:lastRenderedPageBreak/>
        <w:t xml:space="preserve">размеры выплат, которые больничные кассы предоставляют застрахованным. Для работников также хотят изменить порядок оформления больничных: в частности, предполагается обращение к врачу уже в первый день болезни. • Пособие </w:t>
      </w:r>
      <w:r w:rsidRPr="002365C8">
        <w:rPr>
          <w:lang w:val="en-US"/>
        </w:rPr>
        <w:t>B</w:t>
      </w:r>
      <w:r w:rsidRPr="002365C8">
        <w:t>ü</w:t>
      </w:r>
      <w:proofErr w:type="spellStart"/>
      <w:r w:rsidRPr="002365C8">
        <w:rPr>
          <w:lang w:val="en-US"/>
        </w:rPr>
        <w:t>rgergeld</w:t>
      </w:r>
      <w:proofErr w:type="spellEnd"/>
      <w:r w:rsidRPr="002365C8">
        <w:t xml:space="preserve"> (государственная помощь безработным и людям с низким доходом) реформируют и переименуют в «базовое социальное обеспечение</w:t>
      </w:r>
      <w:proofErr w:type="gramStart"/>
      <w:r w:rsidRPr="002365C8">
        <w:t>» .</w:t>
      </w:r>
      <w:proofErr w:type="gramEnd"/>
      <w:r w:rsidRPr="002365C8">
        <w:t xml:space="preserve"> </w:t>
      </w:r>
      <w:proofErr w:type="spellStart"/>
      <w:r w:rsidRPr="002365C8">
        <w:t>Мерц</w:t>
      </w:r>
      <w:proofErr w:type="spellEnd"/>
      <w:r w:rsidRPr="002365C8">
        <w:t xml:space="preserve"> рассчитывает сократить расходы на эту систему примерно на 10%, или около €5 млрд в год. В 2026 году базовая выплата сохранится на уровне €563 в месяц. Из-за инфляции это означает снижение реальной покупательной способности пособия. </w:t>
      </w:r>
      <w:r w:rsidRPr="00C452B0">
        <w:t xml:space="preserve">• С середины 2026 года ужесточаются правила для </w:t>
      </w:r>
      <w:proofErr w:type="gramStart"/>
      <w:r w:rsidRPr="00C452B0">
        <w:t>получателей :</w:t>
      </w:r>
      <w:proofErr w:type="gramEnd"/>
      <w:r w:rsidRPr="00C452B0">
        <w:t xml:space="preserve"> прежнюю постепенную систему сокращений заменяют более жесткими мерами за отказ от предложенной работы или неявку в </w:t>
      </w:r>
      <w:proofErr w:type="spellStart"/>
      <w:r w:rsidRPr="002365C8">
        <w:rPr>
          <w:lang w:val="en-US"/>
        </w:rPr>
        <w:t>Jobcenter</w:t>
      </w:r>
      <w:proofErr w:type="spellEnd"/>
      <w:r w:rsidRPr="00C452B0">
        <w:t xml:space="preserve"> (служба, которая помогает безработным найти работу и назначает социальные выплаты). Уже в 2025 году количество сокращений выплат выросло на 25% (до 461 тыс. случаев). Для достижения запланированной экономии на рынок труда должны перейти около 588 тыс. человек. При этом каждые 100 тыс. трудоустроенных позволяют сэкономить бюджету примерно €1 млрд. • Сокращения затронут и другие социальные программы. Правительство планирует уменьшить расходы примерно на €8,6 млрд за счет помощи семьям, молодежи и людям с инвалидностью. Изменения коснутся </w:t>
      </w:r>
      <w:proofErr w:type="spellStart"/>
      <w:r w:rsidRPr="002365C8">
        <w:rPr>
          <w:lang w:val="en-US"/>
        </w:rPr>
        <w:t>Elterngeld</w:t>
      </w:r>
      <w:proofErr w:type="spellEnd"/>
      <w:r w:rsidRPr="00C452B0">
        <w:t xml:space="preserve"> (государственное пособие родителям после рождения ребенка). Одновременно повышается приоритет расходов на оборону и модернизацию бундесвера, поэтому социальные программы подвергаются пересмотру. • Отдельное направление реформы связано с миграционной политикой: Фридрих </w:t>
      </w:r>
      <w:proofErr w:type="spellStart"/>
      <w:r w:rsidRPr="00C452B0">
        <w:t>Мерц</w:t>
      </w:r>
      <w:proofErr w:type="spellEnd"/>
      <w:r w:rsidRPr="00C452B0">
        <w:t xml:space="preserve"> делает акцент на трудоустройстве мигрантов вместо длительного получения социальных выплат. Для лиц, ищущих убежище, планируется ограничить доступ к долгосрочной финансовой поддержке и быстрее направлять их на обязательные общественные работы. • Против курса правительства выступают </w:t>
      </w:r>
      <w:proofErr w:type="gramStart"/>
      <w:r w:rsidRPr="00C452B0">
        <w:t>профсоюзы ,</w:t>
      </w:r>
      <w:proofErr w:type="gramEnd"/>
      <w:r w:rsidRPr="00C452B0">
        <w:t xml:space="preserve"> оппозиционные партии и часть гражданского общества: социал-демократическая партия Германии и партия «Левые» противодействуют отдельным инициативам кабинета </w:t>
      </w:r>
      <w:proofErr w:type="spellStart"/>
      <w:r w:rsidRPr="00C452B0">
        <w:t>Мерца</w:t>
      </w:r>
      <w:proofErr w:type="spellEnd"/>
      <w:r w:rsidRPr="00C452B0">
        <w:t xml:space="preserve"> в парламенте. Социал-демократы также заявили о недопустимости сокращения основных социальных обязательств государства. Недовольство проявляется и на массовых акциях. • Сторонники политики </w:t>
      </w:r>
      <w:proofErr w:type="spellStart"/>
      <w:r w:rsidRPr="00C452B0">
        <w:t>Мерца</w:t>
      </w:r>
      <w:proofErr w:type="spellEnd"/>
      <w:r w:rsidRPr="00C452B0">
        <w:t xml:space="preserve"> считают преобразования необходимыми для выхода Германии из экономической стагнации и сдерживания роста государственного долга. Критики, напротив, связывают урезание социальных расходов с ослаблением послевоенной модели социального государства и возможным усилением неравенства. В первую очередь они указывают на риски для пенсионеров, пациентов и граждан, которым сложно найти доступное жилье. Противостояние между правительством, профсоюзами и оппозицией усилило внутриполитическую напряженность и привело к продолжительным спорам о будущем социальной системы Германии. Структурный кризис экономики • Германия столкнулась с серьезными проблемами в </w:t>
      </w:r>
      <w:proofErr w:type="gramStart"/>
      <w:r w:rsidRPr="00C452B0">
        <w:t>промышленности ,</w:t>
      </w:r>
      <w:proofErr w:type="gramEnd"/>
      <w:r w:rsidRPr="00C452B0">
        <w:t xml:space="preserve"> которые постепенно перерастают в структурный экономический кризис. Прежде всего на ситуацию повлияли отказ от дешевых российских энергоресурсов, высокая бюрократическая нагрузка, нехватка квалифицированных работников и усиление конкуренции со стороны Китая и США. В июле 2026 года промышленное производство страны сократилось на 1,1% относительно июня, что стало самым заметным месячным снижением с августа прошлого года. Особенно сильный спад зафиксирован в автомобильной отрасли: выпуск автомобилей уменьшился на 9,2%. • Ожидается, что в 2026 году рост ВВП может составить 1,3</w:t>
      </w:r>
      <w:proofErr w:type="gramStart"/>
      <w:r w:rsidRPr="00C452B0">
        <w:t>% .</w:t>
      </w:r>
      <w:proofErr w:type="gramEnd"/>
      <w:r w:rsidRPr="00C452B0">
        <w:t xml:space="preserve"> Этому будут способствовать государственные вложения в инфраструктуру и оборонный сектор. Однако </w:t>
      </w:r>
      <w:r w:rsidRPr="00C452B0">
        <w:lastRenderedPageBreak/>
        <w:t xml:space="preserve">промышленная база страны, как и прежде, продолжает сжиматься. • На этом фоне заметные изменения происходят и на рынке </w:t>
      </w:r>
      <w:proofErr w:type="gramStart"/>
      <w:r w:rsidRPr="00C452B0">
        <w:t>труда :</w:t>
      </w:r>
      <w:proofErr w:type="gramEnd"/>
      <w:r w:rsidRPr="00C452B0">
        <w:t xml:space="preserve"> число безработных превысило 3 млн человек. Кроме того, серьезным препятствием остаются высокие цены на электроэнергию: для немецких предприятий они примерно в два раза выше, чем в США. В результате немецкие производители теряют часть конкурентных преимуществ, а инвестиционная привлекательность Германии снижается. Согласно новому исследованию Института немецкой экономики, в 2022 году объем инвестиций в Германии составил €10,5 млрд, при этом из страны было выведено €125 млрд капитала. • Особенно отчетливо процесс </w:t>
      </w:r>
      <w:proofErr w:type="spellStart"/>
      <w:r w:rsidRPr="00C452B0">
        <w:t>деиндустриализации</w:t>
      </w:r>
      <w:proofErr w:type="spellEnd"/>
      <w:r w:rsidRPr="00C452B0">
        <w:t xml:space="preserve"> проявляется в крупнейших </w:t>
      </w:r>
      <w:proofErr w:type="gramStart"/>
      <w:r w:rsidRPr="00C452B0">
        <w:t>отраслях .</w:t>
      </w:r>
      <w:proofErr w:type="gramEnd"/>
      <w:r w:rsidRPr="00C452B0">
        <w:t xml:space="preserve"> В частности, автомобильный концерн </w:t>
      </w:r>
      <w:r w:rsidRPr="002365C8">
        <w:rPr>
          <w:lang w:val="en-US"/>
        </w:rPr>
        <w:t>Volkswagen</w:t>
      </w:r>
      <w:r w:rsidRPr="00C452B0">
        <w:t xml:space="preserve"> впервые в своей истории объявил о планах закрыть как минимум три завода в Германии и существенно сократить штат сотрудников (подробнее о причинах и последствиях сокращения мы писали </w:t>
      </w:r>
      <w:proofErr w:type="gramStart"/>
      <w:r w:rsidRPr="00C452B0">
        <w:t>здесь )</w:t>
      </w:r>
      <w:proofErr w:type="gramEnd"/>
      <w:r w:rsidRPr="00C452B0">
        <w:t xml:space="preserve">. Одновременно немецкий автопром сталкивается с растущей конкуренцией Китая в сфере электромобилей. В химической промышленности ситуация также остается сложной: компания </w:t>
      </w:r>
      <w:r w:rsidRPr="002365C8">
        <w:rPr>
          <w:lang w:val="en-US"/>
        </w:rPr>
        <w:t>BASF</w:t>
      </w:r>
      <w:r w:rsidRPr="00C452B0">
        <w:t xml:space="preserve"> закрыла несколько производственных линий в </w:t>
      </w:r>
      <w:proofErr w:type="spellStart"/>
      <w:r w:rsidRPr="00C452B0">
        <w:t>Людвигсхафене</w:t>
      </w:r>
      <w:proofErr w:type="spellEnd"/>
      <w:r w:rsidRPr="00C452B0">
        <w:t xml:space="preserve"> и направила около €10 млрд на строительство крупного предприятия в китайском </w:t>
      </w:r>
      <w:proofErr w:type="spellStart"/>
      <w:r w:rsidRPr="00C452B0">
        <w:t>Чжаньцзяне</w:t>
      </w:r>
      <w:proofErr w:type="spellEnd"/>
      <w:r w:rsidRPr="00C452B0">
        <w:t xml:space="preserve">. Подобные проблемы затронули стекольные, бумажные, трубные и другие энергоемкие предприятия. • Одной из основных причин кризиса считается изменение энергетической </w:t>
      </w:r>
      <w:proofErr w:type="gramStart"/>
      <w:r w:rsidRPr="00C452B0">
        <w:t>модели ,</w:t>
      </w:r>
      <w:proofErr w:type="gramEnd"/>
      <w:r w:rsidRPr="00C452B0">
        <w:t xml:space="preserve"> на которой долгие годы держалась немецкая промышленность. Ранее предприятия опирались на относительно дешевый трубопроводный газ из России, тогда как теперь им приходится использовать более дорогой сжиженный природный газ. Одновременно Китай из крупного покупателя немецких автомобилей и промышленного оборудования превратился в серьезного конкурента, в том числе на европейском рынке. Внутри самой Германии, кроме того, сохраняются проблемы с бюрократией, медленной цифровизацией и нехваткой квалифицированных специалистов, чему дополнительно способствует старение населения. Кризис миграционной интеграции • За последнее десятилетие Германия столкнулась с серьезной нагрузкой на систему </w:t>
      </w:r>
      <w:proofErr w:type="gramStart"/>
      <w:r w:rsidRPr="00C452B0">
        <w:t>интеграции .</w:t>
      </w:r>
      <w:proofErr w:type="gramEnd"/>
      <w:r w:rsidRPr="00C452B0">
        <w:t xml:space="preserve"> В стране насчитывается около 20 млн человек с миграционным прошлым, это около 25% населения, при этом число жителей без немецкого гражданства оценивается в 12 млн. Языковые курсы, школы и социальные службы испытывают перегрузку, а часть прибывших долго не может выйти на рынок труда. • Экономическая интеграция также остается слабым звеном. Заработки мигрантов в Германии в среднем на 34% </w:t>
      </w:r>
      <w:proofErr w:type="gramStart"/>
      <w:r w:rsidRPr="00C452B0">
        <w:t>ниже ,</w:t>
      </w:r>
      <w:proofErr w:type="gramEnd"/>
      <w:r w:rsidRPr="00C452B0">
        <w:t xml:space="preserve"> чем у местных работников с сопоставимой квалификацией. Дополнительные препятствия создают признание дипломов, языковой барьер и ограниченный доступ к квалифицированным рабочим местам. В крупных городах это связывают с расширением теневой занятости, включая наркотики, контрабанду и кражи. Кризис политического доверия • Канцлер Фридрих </w:t>
      </w:r>
      <w:proofErr w:type="spellStart"/>
      <w:r w:rsidRPr="00C452B0">
        <w:t>Мерц</w:t>
      </w:r>
      <w:proofErr w:type="spellEnd"/>
      <w:r w:rsidRPr="00C452B0">
        <w:t xml:space="preserve"> признал серьезное падение доверия граждан к немецким властям. На ситуацию влияют снижение уровня жизни, инфляция, жесткая экономия и растущая нагрузка на социальную сферу. Дополнительное напряжение вызывает миграционная политика: меры по контролю за миграцией не воспринимаются обществом как достаточно эффективные. • Отдельной проблемой для власти стала утрата контакта с </w:t>
      </w:r>
      <w:proofErr w:type="gramStart"/>
      <w:r w:rsidRPr="00C452B0">
        <w:t>избирателями .</w:t>
      </w:r>
      <w:proofErr w:type="gramEnd"/>
      <w:r w:rsidRPr="00C452B0">
        <w:t xml:space="preserve"> </w:t>
      </w:r>
      <w:proofErr w:type="spellStart"/>
      <w:r w:rsidRPr="00C452B0">
        <w:t>Мерц</w:t>
      </w:r>
      <w:proofErr w:type="spellEnd"/>
      <w:r w:rsidRPr="00C452B0">
        <w:t xml:space="preserve"> отметил, что Христианско-демократический союз (ХДС) уже не способен достучаться до значительной части населения. Одновременно традиционные партии теряют поддержку, а оппозиционные силы укрепляют свои позиции. Особенно заметен рост «Альтернативы для Германии» (</w:t>
      </w:r>
      <w:proofErr w:type="spellStart"/>
      <w:r w:rsidRPr="00C452B0">
        <w:t>АдГ</w:t>
      </w:r>
      <w:proofErr w:type="spellEnd"/>
      <w:r w:rsidRPr="00C452B0">
        <w:t xml:space="preserve">) (о политических успехах партии мы писали </w:t>
      </w:r>
      <w:proofErr w:type="gramStart"/>
      <w:r w:rsidRPr="00C452B0">
        <w:t>здесь )</w:t>
      </w:r>
      <w:proofErr w:type="gramEnd"/>
      <w:r w:rsidRPr="00C452B0">
        <w:t xml:space="preserve">. Рейтинги правительственной коалиции также опустились до рекордно низких значений. На этом фоне эксперты предупреждают о </w:t>
      </w:r>
      <w:r w:rsidRPr="00C452B0">
        <w:lastRenderedPageBreak/>
        <w:t xml:space="preserve">риске дальнейшего усиления политического противостояния и углубления кризиса власти. Растущее социальное неравенство • Социальный разрыв в Германии продолжает </w:t>
      </w:r>
      <w:proofErr w:type="gramStart"/>
      <w:r w:rsidRPr="00C452B0">
        <w:t>увеличиваться :</w:t>
      </w:r>
      <w:proofErr w:type="gramEnd"/>
      <w:r w:rsidRPr="00C452B0">
        <w:t xml:space="preserve"> примерно 13,3 млн человек, или 16,1% населения, живут в бедности или постоянной нужде. При этом коэффициент Джини (статистический показатель, который показывает, насколько неравномерно распределены доходы в обществе) составляет 0,310, что отражает заметное неравенство в распределении доходов. Рост расходов на жилье и инфляция создают дополнительное давление на малообеспеченные семьи и часть среднего класса. • Одновременно значительная часть национального богатства сосредоточена у небольшой группы </w:t>
      </w:r>
      <w:proofErr w:type="gramStart"/>
      <w:r w:rsidRPr="00C452B0">
        <w:t>граждан :</w:t>
      </w:r>
      <w:proofErr w:type="gramEnd"/>
      <w:r w:rsidRPr="00C452B0">
        <w:t xml:space="preserve"> около 5 тыс. сверхбогатых людей контролируют более 25% финансового богатства Германии. Еще более 50% имущества и накоплений приходится на 10% наиболее обеспеченных жителей страны. • Совокупное состояние немецких сверхбогатых оценивается в $625,4 млрд и продолжает увеличиваться, несмотря на экономические сложности. Замедление роста экономики усиливает разрыв между владельцами крупного капитала и наемными работниками, а высокая стоимость жизни и жилья делает социальное расслоение еще более заметным.</w:t>
      </w:r>
    </w:p>
    <w:p w14:paraId="7DA3B8A2" w14:textId="77777777" w:rsidR="002365C8" w:rsidRPr="00C452B0" w:rsidRDefault="002365C8" w:rsidP="002365C8">
      <w:r w:rsidRPr="00C452B0">
        <w:t>Любовь Лежнева</w:t>
      </w:r>
    </w:p>
    <w:p w14:paraId="5719CF06" w14:textId="04397ECB" w:rsidR="002365C8" w:rsidRPr="00716FF5" w:rsidRDefault="00716FF5" w:rsidP="002365C8">
      <w:hyperlink r:id="rId58" w:history="1">
        <w:r w:rsidR="002365C8" w:rsidRPr="0002001D">
          <w:rPr>
            <w:rStyle w:val="a3"/>
            <w:lang w:val="en-US"/>
          </w:rPr>
          <w:t>https</w:t>
        </w:r>
        <w:r w:rsidR="002365C8" w:rsidRPr="00C452B0">
          <w:rPr>
            <w:rStyle w:val="a3"/>
          </w:rPr>
          <w:t>://</w:t>
        </w:r>
        <w:proofErr w:type="spellStart"/>
        <w:r w:rsidR="002365C8" w:rsidRPr="0002001D">
          <w:rPr>
            <w:rStyle w:val="a3"/>
            <w:lang w:val="en-US"/>
          </w:rPr>
          <w:t>iz</w:t>
        </w:r>
        <w:proofErr w:type="spellEnd"/>
        <w:r w:rsidR="002365C8" w:rsidRPr="00C452B0">
          <w:rPr>
            <w:rStyle w:val="a3"/>
          </w:rPr>
          <w:t>.</w:t>
        </w:r>
        <w:proofErr w:type="spellStart"/>
        <w:r w:rsidR="002365C8" w:rsidRPr="0002001D">
          <w:rPr>
            <w:rStyle w:val="a3"/>
            <w:lang w:val="en-US"/>
          </w:rPr>
          <w:t>ru</w:t>
        </w:r>
        <w:proofErr w:type="spellEnd"/>
        <w:r w:rsidR="002365C8" w:rsidRPr="00C452B0">
          <w:rPr>
            <w:rStyle w:val="a3"/>
          </w:rPr>
          <w:t>/2174839/2026-09-28/</w:t>
        </w:r>
        <w:r w:rsidR="002365C8" w:rsidRPr="0002001D">
          <w:rPr>
            <w:rStyle w:val="a3"/>
            <w:lang w:val="en-US"/>
          </w:rPr>
          <w:t>v</w:t>
        </w:r>
        <w:r w:rsidR="002365C8" w:rsidRPr="00C452B0">
          <w:rPr>
            <w:rStyle w:val="a3"/>
          </w:rPr>
          <w:t>-</w:t>
        </w:r>
        <w:proofErr w:type="spellStart"/>
        <w:r w:rsidR="002365C8" w:rsidRPr="0002001D">
          <w:rPr>
            <w:rStyle w:val="a3"/>
            <w:lang w:val="en-US"/>
          </w:rPr>
          <w:t>germanii</w:t>
        </w:r>
        <w:proofErr w:type="spellEnd"/>
        <w:r w:rsidR="002365C8" w:rsidRPr="00C452B0">
          <w:rPr>
            <w:rStyle w:val="a3"/>
          </w:rPr>
          <w:t>-</w:t>
        </w:r>
        <w:proofErr w:type="spellStart"/>
        <w:r w:rsidR="002365C8" w:rsidRPr="0002001D">
          <w:rPr>
            <w:rStyle w:val="a3"/>
            <w:lang w:val="en-US"/>
          </w:rPr>
          <w:t>usilivaetsia</w:t>
        </w:r>
        <w:proofErr w:type="spellEnd"/>
        <w:r w:rsidR="002365C8" w:rsidRPr="00C452B0">
          <w:rPr>
            <w:rStyle w:val="a3"/>
          </w:rPr>
          <w:t>-</w:t>
        </w:r>
        <w:proofErr w:type="spellStart"/>
        <w:r w:rsidR="002365C8" w:rsidRPr="0002001D">
          <w:rPr>
            <w:rStyle w:val="a3"/>
            <w:lang w:val="en-US"/>
          </w:rPr>
          <w:t>sotcialnaia</w:t>
        </w:r>
        <w:proofErr w:type="spellEnd"/>
        <w:r w:rsidR="002365C8" w:rsidRPr="00C452B0">
          <w:rPr>
            <w:rStyle w:val="a3"/>
          </w:rPr>
          <w:t>-</w:t>
        </w:r>
        <w:proofErr w:type="spellStart"/>
        <w:r w:rsidR="002365C8" w:rsidRPr="0002001D">
          <w:rPr>
            <w:rStyle w:val="a3"/>
            <w:lang w:val="en-US"/>
          </w:rPr>
          <w:t>napriazhennost</w:t>
        </w:r>
        <w:proofErr w:type="spellEnd"/>
        <w:r w:rsidR="002365C8" w:rsidRPr="00C452B0">
          <w:rPr>
            <w:rStyle w:val="a3"/>
          </w:rPr>
          <w:t>-</w:t>
        </w:r>
        <w:proofErr w:type="spellStart"/>
        <w:r w:rsidR="002365C8" w:rsidRPr="0002001D">
          <w:rPr>
            <w:rStyle w:val="a3"/>
            <w:lang w:val="en-US"/>
          </w:rPr>
          <w:t>i</w:t>
        </w:r>
        <w:proofErr w:type="spellEnd"/>
        <w:r w:rsidR="002365C8" w:rsidRPr="00C452B0">
          <w:rPr>
            <w:rStyle w:val="a3"/>
          </w:rPr>
          <w:t>-</w:t>
        </w:r>
        <w:proofErr w:type="spellStart"/>
        <w:r w:rsidR="002365C8" w:rsidRPr="0002001D">
          <w:rPr>
            <w:rStyle w:val="a3"/>
            <w:lang w:val="en-US"/>
          </w:rPr>
          <w:t>vot</w:t>
        </w:r>
        <w:proofErr w:type="spellEnd"/>
        <w:r w:rsidR="002365C8" w:rsidRPr="00C452B0">
          <w:rPr>
            <w:rStyle w:val="a3"/>
          </w:rPr>
          <w:t>-</w:t>
        </w:r>
        <w:proofErr w:type="spellStart"/>
        <w:r w:rsidR="002365C8" w:rsidRPr="0002001D">
          <w:rPr>
            <w:rStyle w:val="a3"/>
            <w:lang w:val="en-US"/>
          </w:rPr>
          <w:t>pochemu</w:t>
        </w:r>
        <w:proofErr w:type="spellEnd"/>
      </w:hyperlink>
      <w:r w:rsidR="002365C8" w:rsidRPr="00C452B0">
        <w:t xml:space="preserve"> </w:t>
      </w:r>
    </w:p>
    <w:p w14:paraId="4E97AA26" w14:textId="4E951C62" w:rsidR="00C452B0" w:rsidRPr="00C452B0" w:rsidRDefault="00C452B0" w:rsidP="00C452B0">
      <w:pPr>
        <w:pStyle w:val="2"/>
      </w:pPr>
      <w:bookmarkStart w:id="178" w:name="_Toc241562857"/>
      <w:r w:rsidRPr="00C452B0">
        <w:t xml:space="preserve">ИА Красная весна, 28.09.2026, </w:t>
      </w:r>
      <w:r w:rsidRPr="00C452B0">
        <w:rPr>
          <w:lang w:val="en-US"/>
        </w:rPr>
        <w:t>IPP</w:t>
      </w:r>
      <w:r w:rsidRPr="00C452B0">
        <w:t xml:space="preserve"> представил сценарии сокращения дефицита бюджета за счет пенсионеров</w:t>
      </w:r>
      <w:bookmarkEnd w:id="178"/>
    </w:p>
    <w:p w14:paraId="2B6741E2" w14:textId="77777777" w:rsidR="00C452B0" w:rsidRPr="00C452B0" w:rsidRDefault="00C452B0" w:rsidP="00C452B0">
      <w:pPr>
        <w:pStyle w:val="3"/>
      </w:pPr>
      <w:bookmarkStart w:id="179" w:name="_Toc241562858"/>
      <w:r w:rsidRPr="00C452B0">
        <w:t>Сокращение дефицита государственного бюджета Франции за счет пенсионеров было рассмотрено институтом государственной политики (</w:t>
      </w:r>
      <w:r w:rsidRPr="00C452B0">
        <w:rPr>
          <w:lang w:val="en-US"/>
        </w:rPr>
        <w:t>IPP</w:t>
      </w:r>
      <w:r w:rsidRPr="00C452B0">
        <w:t xml:space="preserve">), 28 сентября пишет французская газета </w:t>
      </w:r>
      <w:r w:rsidRPr="00C452B0">
        <w:rPr>
          <w:lang w:val="en-US"/>
        </w:rPr>
        <w:t>Sud</w:t>
      </w:r>
      <w:r w:rsidRPr="00C452B0">
        <w:t xml:space="preserve"> </w:t>
      </w:r>
      <w:r w:rsidRPr="00C452B0">
        <w:rPr>
          <w:lang w:val="en-US"/>
        </w:rPr>
        <w:t>Ouest</w:t>
      </w:r>
      <w:r w:rsidRPr="00C452B0">
        <w:t>.</w:t>
      </w:r>
      <w:bookmarkEnd w:id="179"/>
    </w:p>
    <w:p w14:paraId="335738EB" w14:textId="77777777" w:rsidR="00C452B0" w:rsidRPr="00C452B0" w:rsidRDefault="00C452B0" w:rsidP="00C452B0">
      <w:r w:rsidRPr="00C452B0">
        <w:t>Независимый исследовательский центр, специализирующийся на оценке государственной политики, представил три варианта сокращения дефицита государственного бюджета Франции за счет пенсионеров. Исследование появилось в связи с тем, что правительство Франции готовится представить свой проект бюджета на 2027 год, который позволит сэкономить несколько миллиардов евро на расходах, связанных с пенсионерами.</w:t>
      </w:r>
    </w:p>
    <w:p w14:paraId="342F6397" w14:textId="77777777" w:rsidR="00C452B0" w:rsidRPr="00C452B0" w:rsidRDefault="00C452B0" w:rsidP="00C452B0">
      <w:r w:rsidRPr="00C452B0">
        <w:t xml:space="preserve">В первом случае, этого можно было добиться путем отказа от нынешней политики индексации пенсий на уровень инфляции или </w:t>
      </w:r>
      <w:proofErr w:type="spellStart"/>
      <w:r w:rsidRPr="00C452B0">
        <w:t>деиндексация</w:t>
      </w:r>
      <w:proofErr w:type="spellEnd"/>
      <w:r w:rsidRPr="00C452B0">
        <w:t xml:space="preserve"> пенсий. В этом случае пенсии росли бы на величину ниже уровня инфляции. По оценкам </w:t>
      </w:r>
      <w:r w:rsidRPr="00C452B0">
        <w:rPr>
          <w:lang w:val="en-US"/>
        </w:rPr>
        <w:t>IPP</w:t>
      </w:r>
      <w:r w:rsidRPr="00C452B0">
        <w:t xml:space="preserve">, полная </w:t>
      </w:r>
      <w:proofErr w:type="spellStart"/>
      <w:r w:rsidRPr="00C452B0">
        <w:t>деиндексация</w:t>
      </w:r>
      <w:proofErr w:type="spellEnd"/>
      <w:r w:rsidRPr="00C452B0">
        <w:t xml:space="preserve"> «имела бы наибольший финансовый эффект», вернув 5,5 млрд в государственный бюджет. Но она «производит эффект, препятствующий перераспределению», поскольку направлена на то, чтобы относительно больше наказывать бедных пенсионеров. «Относительные потери» уровня жизни составляют «от 0,8% до 1,5%» у половины наименее обеспеченного населения, а затем снижаются «до 0,4%» у наиболее обеспеченных пенсионеров, подчеркивалось в исследовании.</w:t>
      </w:r>
    </w:p>
    <w:p w14:paraId="190C77FE" w14:textId="77777777" w:rsidR="00C452B0" w:rsidRPr="00C452B0" w:rsidRDefault="00C452B0" w:rsidP="00C452B0">
      <w:r w:rsidRPr="00C452B0">
        <w:t>Стандартная ставка социального налога (</w:t>
      </w:r>
      <w:r w:rsidRPr="00C452B0">
        <w:rPr>
          <w:lang w:val="en-US"/>
        </w:rPr>
        <w:t>CSG</w:t>
      </w:r>
      <w:r w:rsidRPr="00C452B0">
        <w:t xml:space="preserve">) на пенсионеров составляет 8,3%. Для пенсионеров с низким доходом действуют сниженные ставки или полное освобождение от уплаты. Государство, по мнению института, может отменить налоговую льготу для пенсионеров в размере 4439, что даст 5,4 млрд экономии. С точки зрения </w:t>
      </w:r>
      <w:r w:rsidRPr="00C452B0">
        <w:rPr>
          <w:lang w:val="en-US"/>
        </w:rPr>
        <w:t>IPP</w:t>
      </w:r>
      <w:r w:rsidRPr="00C452B0">
        <w:t xml:space="preserve">, это был бы перераспределительный профиль. Однако, потребуются «смягчающие меры», чтобы </w:t>
      </w:r>
      <w:r w:rsidRPr="00C452B0">
        <w:lastRenderedPageBreak/>
        <w:t>компенсировать побочный эффект при расчете жилищной помощи для самых малообеспеченных.</w:t>
      </w:r>
    </w:p>
    <w:p w14:paraId="0E64007A" w14:textId="77777777" w:rsidR="00C452B0" w:rsidRPr="00C452B0" w:rsidRDefault="00C452B0" w:rsidP="00C452B0">
      <w:r w:rsidRPr="00C452B0">
        <w:t xml:space="preserve">Третий вариант основан на приведении ставок </w:t>
      </w:r>
      <w:r w:rsidRPr="00C452B0">
        <w:rPr>
          <w:lang w:val="en-US"/>
        </w:rPr>
        <w:t>CSG</w:t>
      </w:r>
      <w:r w:rsidRPr="00C452B0">
        <w:t xml:space="preserve"> пенсионеров в соответствии с активами. Произошло бы частичное выравнивание ставок </w:t>
      </w:r>
      <w:r w:rsidRPr="00C452B0">
        <w:rPr>
          <w:lang w:val="en-US"/>
        </w:rPr>
        <w:t>CSG</w:t>
      </w:r>
      <w:r w:rsidRPr="00C452B0">
        <w:t xml:space="preserve"> пенсионеров по ставкам активов, что могло принести 4,2 млрд экономии. При этом основную потерю понесут средние классы, уровень жизни которых упадет. Самые бедные и самые богатые будут относительно защищены, отмечалось в исследовании.</w:t>
      </w:r>
    </w:p>
    <w:p w14:paraId="3CF39E6D" w14:textId="351D335B" w:rsidR="00C452B0" w:rsidRPr="00C452B0" w:rsidRDefault="00716FF5" w:rsidP="00C452B0">
      <w:hyperlink r:id="rId59" w:history="1">
        <w:r w:rsidR="00C452B0" w:rsidRPr="0002001D">
          <w:rPr>
            <w:rStyle w:val="a3"/>
            <w:lang w:val="en-US"/>
          </w:rPr>
          <w:t>https</w:t>
        </w:r>
        <w:r w:rsidR="00C452B0" w:rsidRPr="00C452B0">
          <w:rPr>
            <w:rStyle w:val="a3"/>
          </w:rPr>
          <w:t>://</w:t>
        </w:r>
        <w:proofErr w:type="spellStart"/>
        <w:r w:rsidR="00C452B0" w:rsidRPr="0002001D">
          <w:rPr>
            <w:rStyle w:val="a3"/>
            <w:lang w:val="en-US"/>
          </w:rPr>
          <w:t>rossaprimavera</w:t>
        </w:r>
        <w:proofErr w:type="spellEnd"/>
        <w:r w:rsidR="00C452B0" w:rsidRPr="00C452B0">
          <w:rPr>
            <w:rStyle w:val="a3"/>
          </w:rPr>
          <w:t>.</w:t>
        </w:r>
        <w:proofErr w:type="spellStart"/>
        <w:r w:rsidR="00C452B0" w:rsidRPr="0002001D">
          <w:rPr>
            <w:rStyle w:val="a3"/>
            <w:lang w:val="en-US"/>
          </w:rPr>
          <w:t>ru</w:t>
        </w:r>
        <w:proofErr w:type="spellEnd"/>
        <w:r w:rsidR="00C452B0" w:rsidRPr="00C452B0">
          <w:rPr>
            <w:rStyle w:val="a3"/>
          </w:rPr>
          <w:t>/</w:t>
        </w:r>
        <w:r w:rsidR="00C452B0" w:rsidRPr="0002001D">
          <w:rPr>
            <w:rStyle w:val="a3"/>
            <w:lang w:val="en-US"/>
          </w:rPr>
          <w:t>news</w:t>
        </w:r>
        <w:r w:rsidR="00C452B0" w:rsidRPr="00C452B0">
          <w:rPr>
            <w:rStyle w:val="a3"/>
          </w:rPr>
          <w:t>/536</w:t>
        </w:r>
        <w:r w:rsidR="00C452B0" w:rsidRPr="0002001D">
          <w:rPr>
            <w:rStyle w:val="a3"/>
            <w:lang w:val="en-US"/>
          </w:rPr>
          <w:t>f</w:t>
        </w:r>
        <w:r w:rsidR="00C452B0" w:rsidRPr="00C452B0">
          <w:rPr>
            <w:rStyle w:val="a3"/>
          </w:rPr>
          <w:t>2218</w:t>
        </w:r>
      </w:hyperlink>
      <w:r w:rsidR="00C452B0" w:rsidRPr="00C452B0">
        <w:t xml:space="preserve"> </w:t>
      </w:r>
    </w:p>
    <w:p w14:paraId="5CDA8F3E" w14:textId="37D72069" w:rsidR="00CE57B6" w:rsidRPr="00392C21" w:rsidRDefault="00CE57B6" w:rsidP="00CE57B6">
      <w:pPr>
        <w:pStyle w:val="2"/>
      </w:pPr>
      <w:bookmarkStart w:id="180" w:name="_Toc241562859"/>
      <w:r w:rsidRPr="00392C21">
        <w:t>Cursorinfo.co.il, 28.09.2026, Пенсии израильтян оказались под угрозой - что может измениться</w:t>
      </w:r>
      <w:bookmarkEnd w:id="180"/>
    </w:p>
    <w:p w14:paraId="47B62646" w14:textId="77777777" w:rsidR="00CE57B6" w:rsidRPr="00392C21" w:rsidRDefault="00CE57B6" w:rsidP="0080461F">
      <w:pPr>
        <w:pStyle w:val="3"/>
      </w:pPr>
      <w:bookmarkStart w:id="181" w:name="_Toc241562860"/>
      <w:r w:rsidRPr="00392C21">
        <w:t>В Израиле предупредили о риске снижения пенсионных выплат в будущем. Одновременно в стране обсуждается предложение ослабить обязательные пенсионные отчисления для работников младше 40 лет, что позволит увеличить их текущие доходы, но может значительно сократить выплаты после выхода на пенсию.</w:t>
      </w:r>
      <w:bookmarkEnd w:id="181"/>
    </w:p>
    <w:p w14:paraId="31E722B9" w14:textId="77777777" w:rsidR="00CE57B6" w:rsidRPr="00392C21" w:rsidRDefault="00CE57B6" w:rsidP="00CE57B6">
      <w:r w:rsidRPr="00392C21">
        <w:t xml:space="preserve">Как сообщает </w:t>
      </w:r>
      <w:proofErr w:type="spellStart"/>
      <w:r w:rsidRPr="00392C21">
        <w:t>Globes</w:t>
      </w:r>
      <w:proofErr w:type="spellEnd"/>
      <w:r w:rsidRPr="00392C21">
        <w:t xml:space="preserve">, уполномоченный по вопросам заработной платы и трудовых соглашений </w:t>
      </w:r>
      <w:proofErr w:type="spellStart"/>
      <w:r w:rsidRPr="00392C21">
        <w:t>Эфраим</w:t>
      </w:r>
      <w:proofErr w:type="spellEnd"/>
      <w:r w:rsidRPr="00392C21">
        <w:t xml:space="preserve"> Малкин выступил против инициативы председателя Национального экономического совета </w:t>
      </w:r>
      <w:proofErr w:type="spellStart"/>
      <w:r w:rsidRPr="00392C21">
        <w:t>Ави</w:t>
      </w:r>
      <w:proofErr w:type="spellEnd"/>
      <w:r w:rsidRPr="00392C21">
        <w:t xml:space="preserve"> </w:t>
      </w:r>
      <w:proofErr w:type="spellStart"/>
      <w:r w:rsidRPr="00392C21">
        <w:t>Симхона</w:t>
      </w:r>
      <w:proofErr w:type="spellEnd"/>
      <w:r w:rsidRPr="00392C21">
        <w:t xml:space="preserve"> по отмене обязательных пенсионных взносов для людей младше 40 лет.</w:t>
      </w:r>
    </w:p>
    <w:p w14:paraId="0B2BDE24" w14:textId="77777777" w:rsidR="00CE57B6" w:rsidRPr="00392C21" w:rsidRDefault="00CE57B6" w:rsidP="00CE57B6">
      <w:r w:rsidRPr="00392C21">
        <w:t>По имеющимся расчетам, реализация предложения позволит работникам получать в среднем примерно на 500 шекелей в месяц больше. Однако в долгосрочной перспективе средняя ежемесячная пенсия после выхода на заслуженный отдых может уменьшиться примерно на 2000 шекелей.</w:t>
      </w:r>
    </w:p>
    <w:p w14:paraId="2CF5B0C5" w14:textId="77777777" w:rsidR="00CE57B6" w:rsidRPr="00392C21" w:rsidRDefault="00CE57B6" w:rsidP="00CE57B6">
      <w:r w:rsidRPr="00392C21">
        <w:t>Сторонники изменений указывают, что пенсионное обеспечение в Израиле относительно велико по сравнению с уровнем заработной платы, если учитывать также пособие по старости в размере более 2500 шекелей. За сокращение пенсионных отчислений выступают и некоторые высокопоставленные представители Министерства финансов.</w:t>
      </w:r>
    </w:p>
    <w:p w14:paraId="688B370D" w14:textId="77777777" w:rsidR="00CE57B6" w:rsidRPr="00392C21" w:rsidRDefault="00CE57B6" w:rsidP="00CE57B6">
      <w:r w:rsidRPr="00392C21">
        <w:t>Малкин считает, что единый подход подходит не всем категориям работников. Высокооплачиваемые сотрудники технологических компаний могут обладать достаточными возможностями самостоятельно планировать свои накопления, тогда как для людей с минимальной или близкой к ней зарплатой обязательные отчисления остаются важной финансовой защитой.</w:t>
      </w:r>
    </w:p>
    <w:p w14:paraId="3FCBE47C" w14:textId="77777777" w:rsidR="00CE57B6" w:rsidRPr="00392C21" w:rsidRDefault="00CE57B6" w:rsidP="00CE57B6">
      <w:r w:rsidRPr="00392C21">
        <w:t>Дополнительные опасения связаны с финансовым состоянием Национального института страхования. Малкин допустил, что в будущем государству придется принимать меры для восстановления его финансовой устойчивости, одной из которых может стать сокращение реальной стоимости некоторых пособий.</w:t>
      </w:r>
    </w:p>
    <w:p w14:paraId="0C093F11" w14:textId="77777777" w:rsidR="00CE57B6" w:rsidRPr="00392C21" w:rsidRDefault="00CE57B6" w:rsidP="00CE57B6">
      <w:r w:rsidRPr="00392C21">
        <w:t>По его оценке, значительная часть работников может в итоге не получить ожидаемые выплаты по старости в полном объеме. Малкин считает, что сократить пособия по инвалидности или выплаты на детей государству будет сложнее, поэтому одним из возможных вариантов может стать снижение реальной стоимости пособий по старости.</w:t>
      </w:r>
    </w:p>
    <w:p w14:paraId="59C536BB" w14:textId="77777777" w:rsidR="00CE57B6" w:rsidRPr="00392C21" w:rsidRDefault="00CE57B6" w:rsidP="00CE57B6">
      <w:r w:rsidRPr="00392C21">
        <w:lastRenderedPageBreak/>
        <w:t>На этом фоне отмена обязательных пенсионных отчислений для молодых работников создает дополнительный риск. Получив несколько сотен дополнительных шекелей к зарплате сегодня, человек может столкнуться с существенно меньшими собственными накоплениями спустя десятилетия.</w:t>
      </w:r>
    </w:p>
    <w:p w14:paraId="7DD18FAD" w14:textId="77777777" w:rsidR="00CE57B6" w:rsidRPr="00392C21" w:rsidRDefault="00CE57B6" w:rsidP="00CE57B6">
      <w:r w:rsidRPr="00392C21">
        <w:t>В интервью Малкин также затронул налоговые льготы, которые власти периодически предлагают отменить при подготовке бюджета. По его словам, значение некоторых из этих льгот со временем уже сократилось, поскольку установленные лимиты не индексируются в соответствии с инфляцией.</w:t>
      </w:r>
    </w:p>
    <w:p w14:paraId="6B81E7B1" w14:textId="77777777" w:rsidR="00CE57B6" w:rsidRPr="00392C21" w:rsidRDefault="00CE57B6" w:rsidP="00CE57B6">
      <w:r w:rsidRPr="00392C21">
        <w:t>Еще одной темой стало размещение государственных учреждений в Иерусалиме. Малкин намерен рекомендовать следующему правительству пересмотреть это решение, поскольку необходимость регулярно добираться в столицу ограничивает кадровый резерв государственной службы и особенно осложняет трудоустройство жителей периферии.</w:t>
      </w:r>
    </w:p>
    <w:p w14:paraId="113CE779" w14:textId="5AEBD996" w:rsidR="00CE57B6" w:rsidRPr="00392C21" w:rsidRDefault="00716FF5" w:rsidP="00CE57B6">
      <w:hyperlink r:id="rId60" w:history="1">
        <w:r w:rsidR="00CE57B6" w:rsidRPr="00392C21">
          <w:rPr>
            <w:rStyle w:val="a3"/>
          </w:rPr>
          <w:t>https://cursorinfo.co.il/israel-news/pensii-izrailtyan-okazalis-pod-ugrozoj-chto-mozhet-izmenitsya/amp/</w:t>
        </w:r>
      </w:hyperlink>
      <w:r w:rsidR="00CE57B6" w:rsidRPr="00392C21">
        <w:t xml:space="preserve"> </w:t>
      </w:r>
    </w:p>
    <w:p w14:paraId="3B4FD80B" w14:textId="77777777" w:rsidR="00AF5DA8" w:rsidRPr="00392C21" w:rsidRDefault="00AF5DA8" w:rsidP="00AF5DA8">
      <w:pPr>
        <w:pStyle w:val="2"/>
      </w:pPr>
      <w:bookmarkStart w:id="182" w:name="_Toc241562861"/>
      <w:r w:rsidRPr="00392C21">
        <w:t>Солидарность, 28.09.2026, Бастующие итальянские портовые работники требуют пенсионных льгот</w:t>
      </w:r>
      <w:bookmarkEnd w:id="182"/>
    </w:p>
    <w:p w14:paraId="011FECC0" w14:textId="77777777" w:rsidR="00AF5DA8" w:rsidRPr="00392C21" w:rsidRDefault="00AF5DA8" w:rsidP="0080461F">
      <w:pPr>
        <w:pStyle w:val="3"/>
      </w:pPr>
      <w:bookmarkStart w:id="183" w:name="_Toc241562862"/>
      <w:r w:rsidRPr="00392C21">
        <w:t>Портовые работники по всей Италии 28 сентября начали общенациональную 24-часовую забастовку, которая распространяется на портовые компании, администрации портовых систем и компании, работающие в соответствии с национальным коллективным договором в портовой отрасли, сообщает Министерство инфраструктуры и транспорта Италии, сообщает портал corrieredellacalabria.it.</w:t>
      </w:r>
      <w:bookmarkEnd w:id="183"/>
    </w:p>
    <w:p w14:paraId="40CA318E" w14:textId="77777777" w:rsidR="00AF5DA8" w:rsidRPr="00392C21" w:rsidRDefault="00AF5DA8" w:rsidP="00AF5DA8">
      <w:r w:rsidRPr="00392C21">
        <w:t xml:space="preserve">Организаторы забастовки - профсоюзы Or.SA </w:t>
      </w:r>
      <w:proofErr w:type="spellStart"/>
      <w:r w:rsidRPr="00392C21">
        <w:t>Mari</w:t>
      </w:r>
      <w:proofErr w:type="spellEnd"/>
      <w:r w:rsidRPr="00392C21">
        <w:t xml:space="preserve"> e </w:t>
      </w:r>
      <w:proofErr w:type="spellStart"/>
      <w:r w:rsidRPr="00392C21">
        <w:t>Porti</w:t>
      </w:r>
      <w:proofErr w:type="spellEnd"/>
      <w:r w:rsidRPr="00392C21">
        <w:t xml:space="preserve"> и USB </w:t>
      </w:r>
      <w:proofErr w:type="spellStart"/>
      <w:r w:rsidRPr="00392C21">
        <w:t>Calabria</w:t>
      </w:r>
      <w:proofErr w:type="spellEnd"/>
      <w:r w:rsidRPr="00392C21">
        <w:t>. В основе трудового спора лежат требования признать работу в порту тяжелым трудом для целей пенсионного обеспечения. USB также выступает против предлагаемых изменений, затрагивающих использование агентств временной занятости в портовых операциях, и требует принять меры для защиты заработной платы и покупательной способности работников.</w:t>
      </w:r>
    </w:p>
    <w:p w14:paraId="27DBEA15" w14:textId="78690A10" w:rsidR="00AF5DA8" w:rsidRPr="00392C21" w:rsidRDefault="00AF5DA8" w:rsidP="00AF5DA8">
      <w:r w:rsidRPr="00392C21">
        <w:t xml:space="preserve">Катализатором протеста стала неспособность созвать техническую комиссию в Министерстве труда по вопросу признания портовой работы тяжелой. Профсоюзы напоминают, что обещание об этом было дано </w:t>
      </w:r>
      <w:r w:rsidR="008E63E5">
        <w:t>«</w:t>
      </w:r>
      <w:r w:rsidRPr="00392C21">
        <w:t>7 мая, перед представителями профсоюзов и сотнями докеров, которые приехали в Рим на общенациональную забастовку</w:t>
      </w:r>
      <w:r w:rsidR="008E63E5">
        <w:t>»</w:t>
      </w:r>
      <w:r w:rsidRPr="00392C21">
        <w:t xml:space="preserve">. С тех пор, как сообщают Or.SA </w:t>
      </w:r>
      <w:proofErr w:type="spellStart"/>
      <w:r w:rsidRPr="00392C21">
        <w:t>Mari</w:t>
      </w:r>
      <w:proofErr w:type="spellEnd"/>
      <w:r w:rsidRPr="00392C21">
        <w:t xml:space="preserve"> e </w:t>
      </w:r>
      <w:proofErr w:type="spellStart"/>
      <w:r w:rsidRPr="00392C21">
        <w:t>Porti</w:t>
      </w:r>
      <w:proofErr w:type="spellEnd"/>
      <w:r w:rsidRPr="00392C21">
        <w:t xml:space="preserve"> и USB </w:t>
      </w:r>
      <w:proofErr w:type="spellStart"/>
      <w:r w:rsidRPr="00392C21">
        <w:t>Calabria</w:t>
      </w:r>
      <w:proofErr w:type="spellEnd"/>
      <w:r w:rsidRPr="00392C21">
        <w:t xml:space="preserve">, </w:t>
      </w:r>
      <w:r w:rsidR="008E63E5">
        <w:t>«</w:t>
      </w:r>
      <w:r w:rsidRPr="00392C21">
        <w:t>прошло почти пять месяцев, а встреча так и не состоялась</w:t>
      </w:r>
      <w:r w:rsidR="008E63E5">
        <w:t>»</w:t>
      </w:r>
      <w:r w:rsidRPr="00392C21">
        <w:t xml:space="preserve">, в то время как рабочие продолжают </w:t>
      </w:r>
      <w:r w:rsidR="008E63E5">
        <w:t>«</w:t>
      </w:r>
      <w:r w:rsidRPr="00392C21">
        <w:t>работать в трюмах при 50 градусах, на раскаленных доках, в 24-часовых сменах, среди огромных транспортных средств и подвешенных грузов, где малейшая усталость может стоить им жизни</w:t>
      </w:r>
      <w:r w:rsidR="008E63E5">
        <w:t>»</w:t>
      </w:r>
      <w:r w:rsidRPr="00392C21">
        <w:t>. При этом более половины работников - в возрасте старше 50 лет.</w:t>
      </w:r>
    </w:p>
    <w:p w14:paraId="3AAFF03C" w14:textId="0E9CB03F" w:rsidR="00AF5DA8" w:rsidRPr="00392C21" w:rsidRDefault="00AF5DA8" w:rsidP="00AF5DA8">
      <w:r w:rsidRPr="00392C21">
        <w:t xml:space="preserve">Забастовка, уточняют профсоюзы, </w:t>
      </w:r>
      <w:r w:rsidR="008E63E5">
        <w:t>«</w:t>
      </w:r>
      <w:r w:rsidRPr="00392C21">
        <w:t>открыта для всех портовых рабочих, членов профсоюзов или нет, включая тех, кто нанят через агентства, которые имеют полное право на забастовку и которым по закону запрещено быть замененными другими работниками агентств во время забастовки</w:t>
      </w:r>
      <w:r w:rsidR="008E63E5">
        <w:t>»</w:t>
      </w:r>
      <w:r w:rsidRPr="00392C21">
        <w:t>.</w:t>
      </w:r>
    </w:p>
    <w:p w14:paraId="0AA00804" w14:textId="57D7CFDE" w:rsidR="00AF5DA8" w:rsidRPr="00392C21" w:rsidRDefault="008E63E5" w:rsidP="00AF5DA8">
      <w:r>
        <w:lastRenderedPageBreak/>
        <w:t>«</w:t>
      </w:r>
      <w:r w:rsidR="00AF5DA8" w:rsidRPr="00392C21">
        <w:t>Время обещаний и откладываний прошло</w:t>
      </w:r>
      <w:r>
        <w:t>»</w:t>
      </w:r>
      <w:r w:rsidR="00AF5DA8" w:rsidRPr="00392C21">
        <w:t xml:space="preserve">, - заключают Or.SA </w:t>
      </w:r>
      <w:proofErr w:type="spellStart"/>
      <w:r w:rsidR="00AF5DA8" w:rsidRPr="00392C21">
        <w:t>Mari</w:t>
      </w:r>
      <w:proofErr w:type="spellEnd"/>
      <w:r w:rsidR="00AF5DA8" w:rsidRPr="00392C21">
        <w:t xml:space="preserve"> e </w:t>
      </w:r>
      <w:proofErr w:type="spellStart"/>
      <w:r w:rsidR="00AF5DA8" w:rsidRPr="00392C21">
        <w:t>Porti</w:t>
      </w:r>
      <w:proofErr w:type="spellEnd"/>
      <w:r w:rsidR="00AF5DA8" w:rsidRPr="00392C21">
        <w:t xml:space="preserve"> и USB </w:t>
      </w:r>
      <w:proofErr w:type="spellStart"/>
      <w:r w:rsidR="00AF5DA8" w:rsidRPr="00392C21">
        <w:t>Calabria</w:t>
      </w:r>
      <w:proofErr w:type="spellEnd"/>
      <w:r w:rsidR="00AF5DA8" w:rsidRPr="00392C21">
        <w:t>.</w:t>
      </w:r>
    </w:p>
    <w:p w14:paraId="57596CAB" w14:textId="618F179E" w:rsidR="00AF5DA8" w:rsidRPr="00392C21" w:rsidRDefault="00716FF5" w:rsidP="00AF5DA8">
      <w:hyperlink r:id="rId61" w:history="1">
        <w:r w:rsidR="00AF5DA8" w:rsidRPr="00392C21">
          <w:rPr>
            <w:rStyle w:val="a3"/>
          </w:rPr>
          <w:t>https://www.solidarnost.org/news/bastuyuschie-italyanskie-portovye-rabotniki-trebuyut-pensionnyh-lgot.html</w:t>
        </w:r>
      </w:hyperlink>
      <w:r w:rsidR="00AF5DA8" w:rsidRPr="00392C21">
        <w:t xml:space="preserve"> </w:t>
      </w:r>
    </w:p>
    <w:p w14:paraId="4E61738E" w14:textId="77777777" w:rsidR="007136C9" w:rsidRPr="00392C21" w:rsidRDefault="007136C9" w:rsidP="007136C9">
      <w:pPr>
        <w:pStyle w:val="2"/>
      </w:pPr>
      <w:bookmarkStart w:id="184" w:name="_Toc241562863"/>
      <w:r w:rsidRPr="00392C21">
        <w:t>Pravda.ru, 28.09.2026, В Испании пенсионный возраст поднимут до 67 лет для части работников к 2027 году</w:t>
      </w:r>
      <w:bookmarkEnd w:id="184"/>
    </w:p>
    <w:p w14:paraId="0B9AEEF2" w14:textId="77777777" w:rsidR="007136C9" w:rsidRPr="00392C21" w:rsidRDefault="007136C9" w:rsidP="0080461F">
      <w:pPr>
        <w:pStyle w:val="3"/>
      </w:pPr>
      <w:bookmarkStart w:id="185" w:name="_Toc241562864"/>
      <w:r w:rsidRPr="00392C21">
        <w:t>В Испании к 2027 году возраст выхода на пенсию для работников со стажем менее 38 лет и 6 месяцев составит 67 лет. Для тех, кто превысил этот порог стажа, пенсионный возраст останется на уровне 65 лет. Однако текущая модель вызывает споры из-за ее финансовой устойчивости.</w:t>
      </w:r>
      <w:bookmarkEnd w:id="185"/>
    </w:p>
    <w:p w14:paraId="51CD8404" w14:textId="1ECD6FBA" w:rsidR="007136C9" w:rsidRPr="00392C21" w:rsidRDefault="007136C9" w:rsidP="007136C9">
      <w:r w:rsidRPr="00392C21">
        <w:t xml:space="preserve">В качестве примера приводят опыт Дании, где планируют поднять пенсионный возраст до 70 лет к 2040 году. Логика датчан опирается на рост средней продолжительности жизни, но экономисты указывают на условность этого подхода. Экономист Сантьяго </w:t>
      </w:r>
      <w:proofErr w:type="spellStart"/>
      <w:r w:rsidRPr="00392C21">
        <w:t>Ниньо</w:t>
      </w:r>
      <w:proofErr w:type="spellEnd"/>
      <w:r w:rsidRPr="00392C21">
        <w:t xml:space="preserve"> </w:t>
      </w:r>
      <w:proofErr w:type="spellStart"/>
      <w:r w:rsidRPr="00392C21">
        <w:t>Бесерра</w:t>
      </w:r>
      <w:proofErr w:type="spellEnd"/>
      <w:r w:rsidRPr="00392C21">
        <w:t xml:space="preserve"> отмечает, что тезис о </w:t>
      </w:r>
      <w:r w:rsidR="008E63E5">
        <w:t>«</w:t>
      </w:r>
      <w:r w:rsidRPr="00392C21">
        <w:t>молодости</w:t>
      </w:r>
      <w:r w:rsidR="008E63E5">
        <w:t>»</w:t>
      </w:r>
      <w:r w:rsidRPr="00392C21">
        <w:t xml:space="preserve"> людей в 40 или 50 лет неприемлем для многих конкретных профессий с высокой физической или психологической нагрузкой.</w:t>
      </w:r>
    </w:p>
    <w:p w14:paraId="544E7FF1" w14:textId="77777777" w:rsidR="007136C9" w:rsidRPr="00392C21" w:rsidRDefault="007136C9" w:rsidP="007136C9">
      <w:r w:rsidRPr="00392C21">
        <w:t xml:space="preserve">При адаптации подобных мер в Испании последствия затронут размер выплат и условия выхода на отдых. По мнению </w:t>
      </w:r>
      <w:proofErr w:type="spellStart"/>
      <w:r w:rsidRPr="00392C21">
        <w:t>Бесерры</w:t>
      </w:r>
      <w:proofErr w:type="spellEnd"/>
      <w:r w:rsidRPr="00392C21">
        <w:t>, вероятны два структурных изменения. Первое - переход от расчета пенсии по стажу в 35 лет к учету всего периода трудовой деятельности, что приведет к снижению итоговой суммы выплаты. Второе - дальнейшее повышение пенсионного возраста и ужесточение условий для досрочного выхода на пенсию.</w:t>
      </w:r>
    </w:p>
    <w:p w14:paraId="628F2F5E" w14:textId="77777777" w:rsidR="007136C9" w:rsidRPr="00392C21" w:rsidRDefault="007136C9" w:rsidP="007136C9">
      <w:r w:rsidRPr="00392C21">
        <w:t>Вопрос досрочной пенсии уже сейчас является точкой социального напряжения. Граждане заявляют, что действующие понижающие коэффициенты слишком сильно сокращают размер выплат, что ведет к существенному падению уровня жизни пенсионеров.</w:t>
      </w:r>
    </w:p>
    <w:p w14:paraId="174EB06C" w14:textId="69441867" w:rsidR="007136C9" w:rsidRDefault="00716FF5" w:rsidP="007136C9">
      <w:hyperlink r:id="rId62" w:history="1">
        <w:r w:rsidR="007136C9" w:rsidRPr="00392C21">
          <w:rPr>
            <w:rStyle w:val="a3"/>
          </w:rPr>
          <w:t>https://www.pravda.ru/news/world/2416312-ispaniya-pensionnyy-vozrast-2027/</w:t>
        </w:r>
      </w:hyperlink>
      <w:r w:rsidR="007136C9" w:rsidRPr="00392C21">
        <w:t xml:space="preserve"> </w:t>
      </w:r>
    </w:p>
    <w:p w14:paraId="56BD50A1" w14:textId="77777777" w:rsidR="00EE6982" w:rsidRDefault="00EE6982" w:rsidP="00EE6982">
      <w:pPr>
        <w:pStyle w:val="2"/>
      </w:pPr>
      <w:bookmarkStart w:id="186" w:name="_Toc241562865"/>
      <w:r>
        <w:t>Красная весна, 28.09.2026, Брюссель требует от Испании стимулировать частные пенсионные накопления</w:t>
      </w:r>
      <w:bookmarkEnd w:id="186"/>
    </w:p>
    <w:p w14:paraId="37CB121F" w14:textId="77777777" w:rsidR="00EE6982" w:rsidRDefault="00EE6982" w:rsidP="0080461F">
      <w:pPr>
        <w:pStyle w:val="3"/>
      </w:pPr>
      <w:bookmarkStart w:id="187" w:name="_Toc241562866"/>
      <w:r>
        <w:t xml:space="preserve">Реформа пенсионной системы 2022 года в Испании оказалась неспособной обеспечить ее будущую устойчивость, сообщает </w:t>
      </w:r>
      <w:proofErr w:type="spellStart"/>
      <w:r>
        <w:t>Expansion</w:t>
      </w:r>
      <w:proofErr w:type="spellEnd"/>
      <w:r>
        <w:t xml:space="preserve"> 28 сентября в своей публикации.</w:t>
      </w:r>
      <w:bookmarkEnd w:id="187"/>
    </w:p>
    <w:p w14:paraId="0482FCBE" w14:textId="484155D1" w:rsidR="00EE6982" w:rsidRDefault="00EE6982" w:rsidP="00EE6982">
      <w:r>
        <w:t xml:space="preserve">Как отмечает издание, расходы на пенсии выросли значительно сильнее, чем оценивало правительство. С одной стороны, больше людей предпочли выйти на пенсию из-за чрезмерной </w:t>
      </w:r>
      <w:r w:rsidR="008E63E5">
        <w:t>«</w:t>
      </w:r>
      <w:r>
        <w:t>щедрости</w:t>
      </w:r>
      <w:r w:rsidR="008E63E5">
        <w:t>»</w:t>
      </w:r>
      <w:r>
        <w:t xml:space="preserve"> действующей модели, которая существенно превосходит аналогичные системы других европейских стран. С другой стороны, рост инфляции оказался интенсивнее прогнозируемого, а поскольку обновление пенсий было привязано к индексу потребительских цен, итоговые расходы резко возросли.</w:t>
      </w:r>
    </w:p>
    <w:p w14:paraId="3026B175" w14:textId="77777777" w:rsidR="00EE6982" w:rsidRDefault="00EE6982" w:rsidP="00EE6982">
      <w:r>
        <w:t xml:space="preserve">Кроме того, немногочисленные меры, принятые тогда для увеличения государственных доходов, направляемых на поддержку пенсионеров, оказались малоэффективными, несмотря на значительный рост занятого населения. Нестабильная занятость, возникшая </w:t>
      </w:r>
      <w:r>
        <w:lastRenderedPageBreak/>
        <w:t>за последние годы, обеспечивает взносы в систему социального страхования, существенно уступающие необходимым для финансирования возросших ежемесячных выплат новым пенсионерам.</w:t>
      </w:r>
    </w:p>
    <w:p w14:paraId="5772A454" w14:textId="77777777" w:rsidR="00EE6982" w:rsidRDefault="00EE6982" w:rsidP="00EE6982">
      <w:r>
        <w:t>Наконец, стимулирование коллективных накопительных планов через предприятия, на которые были переведены налоговые льготы, отмененные для индивидуальных пенсионных планов, также не получило достаточного развития.</w:t>
      </w:r>
    </w:p>
    <w:p w14:paraId="641707A6" w14:textId="77777777" w:rsidR="00EE6982" w:rsidRDefault="00EE6982" w:rsidP="00EE6982">
      <w:r>
        <w:t>Именно поэтому Европейская комиссия настоятельно призывает правительство Испании поощрять частные накопления как способ дополнения государственной пенсии в условиях растущего давления на расходы в среднесрочной перспективе, вызванного старением населения Испании и растущими инвестиционными потребностями в таких статьях, как оборона, а также чрезмерным объемом государственного долга, обусловленного, в частности, финансированием пенсий.</w:t>
      </w:r>
    </w:p>
    <w:p w14:paraId="628D630A" w14:textId="77777777" w:rsidR="00EE6982" w:rsidRDefault="00EE6982" w:rsidP="00EE6982">
      <w:r>
        <w:t>Напомним, в Испании пенсионная реформа 2021–2022 годов была нацелена на защиту покупательной способности выплат: с 1 января 2022 года пенсии начали ежегодно индексировать по инфляции, а в январе 2022-го правительство уже подняло их на 2,5% и отдельно выплатило компенсацию за отклонение инфляции в предыдущем году. Одновременно Брюссель и международные организации указывали, что более ранняя модель с жестким ограничением индексации и без полноценной привязки к CPI была заменена на более щедрую систему, что повышало долгосрочное давление на бюджет.</w:t>
      </w:r>
    </w:p>
    <w:p w14:paraId="651D5A83" w14:textId="77777777" w:rsidR="00EE6982" w:rsidRDefault="00EE6982" w:rsidP="00EE6982">
      <w:r>
        <w:t xml:space="preserve">Параллельно власти стали менять правила частных накоплений: с 2021 года налоговый лимит по индивидуальным пенсионным планам резко сократили, а для корпоративных и коллективных схем условия, наоборот, стали мягче. В июне 2022 года в Испании также приняли закон о более устойчивой рамке </w:t>
      </w:r>
      <w:proofErr w:type="gramStart"/>
      <w:r>
        <w:t>для профессиональные схемы</w:t>
      </w:r>
      <w:proofErr w:type="gramEnd"/>
      <w:r>
        <w:t xml:space="preserve"> и создании фонда общественного продвижения с частным управлением, однако эти механизмы развивались медленно и не смогли быстро расширить участие работников.</w:t>
      </w:r>
    </w:p>
    <w:p w14:paraId="3226324D" w14:textId="77777777" w:rsidR="00EE6982" w:rsidRDefault="00EE6982" w:rsidP="00EE6982">
      <w:r>
        <w:t>На фоне старения населения и роста пенсионных расходов Еврокомиссия уже ранее настаивала на дополнительных мерах по укреплению системы, включая расширение взносов и развитие накопительных схем. Именно поэтому спор о роли частных пенсионных накоплений возник не внезапно, а стал продолжением серии реформ 2021–2023 годов, которые улучшили защиту текущих пенсий, но усилили вопросы о долгосрочной финансовой устойчивости системы.</w:t>
      </w:r>
    </w:p>
    <w:p w14:paraId="2A7236C2" w14:textId="585B2F2B" w:rsidR="00EE6982" w:rsidRPr="00392C21" w:rsidRDefault="00716FF5" w:rsidP="00EE6982">
      <w:hyperlink r:id="rId63" w:history="1">
        <w:r w:rsidR="00EE6982" w:rsidRPr="0020254A">
          <w:rPr>
            <w:rStyle w:val="a3"/>
          </w:rPr>
          <w:t>https://rossaprimavera.ru/news/d179635b/bryussel-trebuet-ot-ispanii-stimulirovat-chastnye-pensionnye-nakopleniya</w:t>
        </w:r>
      </w:hyperlink>
      <w:r w:rsidR="00EE6982">
        <w:t xml:space="preserve"> </w:t>
      </w:r>
    </w:p>
    <w:p w14:paraId="3F1D268D" w14:textId="77777777" w:rsidR="003264A7" w:rsidRPr="00392C21" w:rsidRDefault="003264A7" w:rsidP="003264A7">
      <w:pPr>
        <w:pStyle w:val="2"/>
      </w:pPr>
      <w:bookmarkStart w:id="188" w:name="_Toc241562867"/>
      <w:proofErr w:type="spellStart"/>
      <w:r w:rsidRPr="00392C21">
        <w:t>Cyprus</w:t>
      </w:r>
      <w:proofErr w:type="spellEnd"/>
      <w:r w:rsidRPr="00392C21">
        <w:t xml:space="preserve"> </w:t>
      </w:r>
      <w:proofErr w:type="spellStart"/>
      <w:r w:rsidRPr="00392C21">
        <w:t>Inform</w:t>
      </w:r>
      <w:proofErr w:type="spellEnd"/>
      <w:r w:rsidRPr="00392C21">
        <w:t>, 28.09.2026, Обсуждение второго компонента пенсионной реформы начнётся 6 октября</w:t>
      </w:r>
      <w:bookmarkEnd w:id="188"/>
    </w:p>
    <w:p w14:paraId="5C5CB6DA" w14:textId="77777777" w:rsidR="003264A7" w:rsidRPr="00392C21" w:rsidRDefault="003264A7" w:rsidP="0080461F">
      <w:pPr>
        <w:pStyle w:val="3"/>
      </w:pPr>
      <w:bookmarkStart w:id="189" w:name="_Toc241562868"/>
      <w:r w:rsidRPr="00392C21">
        <w:t xml:space="preserve">Обсуждение Техническим комитетом второго этапа пенсионной реформы начнется 6 октября, сообщил в понедельник министр труда </w:t>
      </w:r>
      <w:proofErr w:type="spellStart"/>
      <w:r w:rsidRPr="00392C21">
        <w:t>Маринос</w:t>
      </w:r>
      <w:proofErr w:type="spellEnd"/>
      <w:r w:rsidRPr="00392C21">
        <w:t xml:space="preserve"> </w:t>
      </w:r>
      <w:proofErr w:type="spellStart"/>
      <w:r w:rsidRPr="00392C21">
        <w:t>Мусиуттас</w:t>
      </w:r>
      <w:proofErr w:type="spellEnd"/>
      <w:r w:rsidRPr="00392C21">
        <w:t>. Комитет будет собираться каждый вторник, прежде чем вопрос будет передан на рассмотрение Консультативного органа по трудовым вопросам.</w:t>
      </w:r>
      <w:bookmarkEnd w:id="189"/>
    </w:p>
    <w:p w14:paraId="6BDFBBE8" w14:textId="77777777" w:rsidR="003264A7" w:rsidRPr="00392C21" w:rsidRDefault="003264A7" w:rsidP="003264A7">
      <w:r w:rsidRPr="00392C21">
        <w:t>Переговоры и законодательство</w:t>
      </w:r>
    </w:p>
    <w:p w14:paraId="0138B702" w14:textId="77777777" w:rsidR="003264A7" w:rsidRPr="00392C21" w:rsidRDefault="003264A7" w:rsidP="003264A7">
      <w:r w:rsidRPr="00392C21">
        <w:lastRenderedPageBreak/>
        <w:t xml:space="preserve">Выступая на открытии заседания Консультативного органа по трудовым вопросам, </w:t>
      </w:r>
      <w:proofErr w:type="spellStart"/>
      <w:r w:rsidRPr="00392C21">
        <w:t>Мусиуттас</w:t>
      </w:r>
      <w:proofErr w:type="spellEnd"/>
      <w:r w:rsidRPr="00392C21">
        <w:t xml:space="preserve"> сказал, что этот орган продолжит проводить заседания каждый понедельник и четверг. По его словам, целью было добиться достаточного прогресса по второму направлению, чтобы достичь рамочного соглашения, которое можно было бы представить парламенту.</w:t>
      </w:r>
    </w:p>
    <w:p w14:paraId="77D187CA" w14:textId="77777777" w:rsidR="003264A7" w:rsidRPr="00392C21" w:rsidRDefault="003264A7" w:rsidP="003264A7">
      <w:r w:rsidRPr="00392C21">
        <w:t xml:space="preserve">На вопрос генерального секретаря </w:t>
      </w:r>
      <w:proofErr w:type="spellStart"/>
      <w:r w:rsidRPr="00392C21">
        <w:t>Peo</w:t>
      </w:r>
      <w:proofErr w:type="spellEnd"/>
      <w:r w:rsidRPr="00392C21">
        <w:t xml:space="preserve"> </w:t>
      </w:r>
      <w:proofErr w:type="spellStart"/>
      <w:r w:rsidRPr="00392C21">
        <w:t>Сотируллы</w:t>
      </w:r>
      <w:proofErr w:type="spellEnd"/>
      <w:r w:rsidRPr="00392C21">
        <w:t xml:space="preserve"> </w:t>
      </w:r>
      <w:proofErr w:type="spellStart"/>
      <w:r w:rsidRPr="00392C21">
        <w:t>Хараламбус</w:t>
      </w:r>
      <w:proofErr w:type="spellEnd"/>
      <w:r w:rsidRPr="00392C21">
        <w:t xml:space="preserve">, когда будет представлен законопроект о пенсионной реформе, </w:t>
      </w:r>
      <w:proofErr w:type="spellStart"/>
      <w:r w:rsidRPr="00392C21">
        <w:t>Мусиуттас</w:t>
      </w:r>
      <w:proofErr w:type="spellEnd"/>
      <w:r w:rsidRPr="00392C21">
        <w:t xml:space="preserve"> ответил, что он будет представлен в течение нескольких дней. Он сказал, что обсуждения могут быть продолжены после его представления и что все необходимые изменения еще могут быть внесены.</w:t>
      </w:r>
    </w:p>
    <w:p w14:paraId="3C5335D6" w14:textId="77777777" w:rsidR="003264A7" w:rsidRPr="00392C21" w:rsidRDefault="003264A7" w:rsidP="003264A7">
      <w:r w:rsidRPr="00392C21">
        <w:t>Концепция второго уровня</w:t>
      </w:r>
    </w:p>
    <w:p w14:paraId="5F4535DF" w14:textId="77777777" w:rsidR="003264A7" w:rsidRPr="00392C21" w:rsidRDefault="003264A7" w:rsidP="003264A7">
      <w:proofErr w:type="spellStart"/>
      <w:r w:rsidRPr="00392C21">
        <w:t>Мусиуттас</w:t>
      </w:r>
      <w:proofErr w:type="spellEnd"/>
      <w:r w:rsidRPr="00392C21">
        <w:t xml:space="preserve"> пояснил, что на данном этапе не будет представлен отдельный законопроект о втором компоненте. Вместо этого социальные партнеры попытаются согласовать план действий, в котором будут изложены основные принципы его внедрения.</w:t>
      </w:r>
    </w:p>
    <w:p w14:paraId="7D3091C3" w14:textId="77777777" w:rsidR="003264A7" w:rsidRPr="00392C21" w:rsidRDefault="003264A7" w:rsidP="003264A7">
      <w:r w:rsidRPr="00392C21">
        <w:t xml:space="preserve">Генеральный секретарь </w:t>
      </w:r>
      <w:proofErr w:type="spellStart"/>
      <w:r w:rsidRPr="00392C21">
        <w:t>Sek</w:t>
      </w:r>
      <w:proofErr w:type="spellEnd"/>
      <w:r w:rsidRPr="00392C21">
        <w:t xml:space="preserve"> Андреас </w:t>
      </w:r>
      <w:proofErr w:type="spellStart"/>
      <w:r w:rsidRPr="00392C21">
        <w:t>Матсас</w:t>
      </w:r>
      <w:proofErr w:type="spellEnd"/>
      <w:r w:rsidRPr="00392C21">
        <w:t xml:space="preserve"> поинтересовался, почему не будет представлен законопроект о втором компоненте пенсионной системы, заявив, что предполагалось, что он не будет реализован одновременно с остальной частью пенсионной реформы.</w:t>
      </w:r>
    </w:p>
    <w:p w14:paraId="3FF7C712" w14:textId="2CC5059E" w:rsidR="003264A7" w:rsidRPr="00392C21" w:rsidRDefault="00716FF5" w:rsidP="003264A7">
      <w:hyperlink r:id="rId64" w:history="1">
        <w:r w:rsidR="003264A7" w:rsidRPr="00392C21">
          <w:rPr>
            <w:rStyle w:val="a3"/>
          </w:rPr>
          <w:t>https://www.kiprinform.com/news/obsuzhdenie-vtorogo-komponenta-pensionnoy-reformy-nachnetsya-6-oktyabrya/</w:t>
        </w:r>
      </w:hyperlink>
      <w:r w:rsidR="003264A7" w:rsidRPr="00392C21">
        <w:t xml:space="preserve"> </w:t>
      </w:r>
    </w:p>
    <w:p w14:paraId="7E0C5D7D" w14:textId="77777777" w:rsidR="008F6AFD" w:rsidRPr="00392C21" w:rsidRDefault="008F6AFD" w:rsidP="008F6AFD">
      <w:pPr>
        <w:pStyle w:val="2"/>
      </w:pPr>
      <w:bookmarkStart w:id="190" w:name="_Toc241562869"/>
      <w:r w:rsidRPr="00392C21">
        <w:t>Телеканал 24KZ, 28.09.2026</w:t>
      </w:r>
      <w:proofErr w:type="gramStart"/>
      <w:r w:rsidRPr="00392C21">
        <w:t>, Как</w:t>
      </w:r>
      <w:proofErr w:type="gramEnd"/>
      <w:r w:rsidRPr="00392C21">
        <w:t xml:space="preserve"> выплачивают пенсию в разных странах</w:t>
      </w:r>
      <w:bookmarkEnd w:id="190"/>
    </w:p>
    <w:p w14:paraId="3B6B8117" w14:textId="4DF2F7C7" w:rsidR="008F6AFD" w:rsidRPr="00392C21" w:rsidRDefault="008F6AFD" w:rsidP="0080461F">
      <w:pPr>
        <w:pStyle w:val="3"/>
      </w:pPr>
      <w:bookmarkStart w:id="191" w:name="_Toc241562870"/>
      <w:r w:rsidRPr="00392C21">
        <w:t xml:space="preserve">Как выплачивают пенсию в разных странах? У каждой – своя система. Если у одних решающее слово за государством, то у других – спокойная старость больше зависит от личных накоплений. А где-то сочетаются оба этих подхода. Жители получают базовые государственные выплаты и могут откладывать самостоятельно, передает </w:t>
      </w:r>
      <w:r w:rsidR="008E63E5">
        <w:t>«</w:t>
      </w:r>
      <w:r w:rsidRPr="00392C21">
        <w:t>24KZ</w:t>
      </w:r>
      <w:r w:rsidR="008E63E5">
        <w:t>»</w:t>
      </w:r>
      <w:r w:rsidRPr="00392C21">
        <w:t>.</w:t>
      </w:r>
      <w:bookmarkEnd w:id="191"/>
    </w:p>
    <w:p w14:paraId="264432CA" w14:textId="77777777" w:rsidR="008F6AFD" w:rsidRPr="00392C21" w:rsidRDefault="008F6AFD" w:rsidP="008F6AFD">
      <w:r w:rsidRPr="00392C21">
        <w:t>ГЕРМАНИЯ</w:t>
      </w:r>
    </w:p>
    <w:p w14:paraId="215D2449" w14:textId="77777777" w:rsidR="008F6AFD" w:rsidRPr="00392C21" w:rsidRDefault="008F6AFD" w:rsidP="008F6AFD">
      <w:r w:rsidRPr="00392C21">
        <w:t>Немецкая пенсионная модель основана на трёхступенчатой системе пенсионных начислений. Она сочетает в себе обязательное государственное страхование, корпоративные накопления и частные инвестиции. Государственная пенсия – обязательная для большинства наёмных работников. Она работает по принципу солидарности поколений, когда выплаты нынешним пенсионерам формируются за счёт налогов и взносов работающих граждан. Размер взносов зависит от заработка. При этом сумма начислений должна составлять не менее пятидесяти процентов от средней заработной платы. Корпоративная пенсия – это добровольные или обязательные накопления через работодателя. Частное пенсионное обеспечение – это система, когда гражданин может сам копить на свою пенсию.</w:t>
      </w:r>
    </w:p>
    <w:p w14:paraId="0D45C124" w14:textId="77777777" w:rsidR="008F6AFD" w:rsidRPr="00392C21" w:rsidRDefault="008F6AFD" w:rsidP="008F6AFD">
      <w:r w:rsidRPr="00392C21">
        <w:t>США</w:t>
      </w:r>
    </w:p>
    <w:p w14:paraId="480F3388" w14:textId="77777777" w:rsidR="008F6AFD" w:rsidRPr="00392C21" w:rsidRDefault="008F6AFD" w:rsidP="008F6AFD">
      <w:r w:rsidRPr="00392C21">
        <w:t xml:space="preserve">В Соединённых Штатах пенсионная система складывается из многих факторов. Чтобы жить с комфортом на заслуженном отдыхе, желательно иметь сразу несколько источников накоплений и доходов. Помимо пенсии, которую начисляет государство, </w:t>
      </w:r>
      <w:r w:rsidRPr="00392C21">
        <w:lastRenderedPageBreak/>
        <w:t>существуют также отдельные программы. В них, как правило, участвуют федеральные, региональные и муниципальные служащие. Размер пенсии рассчитывается по специальной формуле с учётом стажа и зарплаты работника. Кроме того, большинство сотрудников частных компаний участвует в корпоративных накопительных программах. Размер такой пенсии заранее неизвестен и будет зависеть от размера взносов работодателя и сотрудника, а также доходности инвестиций. Ещё один надёжный способ обеспечить себе безбедную старость – это возможность откладывать на неё средства самостоятельно. Личный пенсионный счёт может открыть и пополнять любой гражданин США без ограничений по сумме вклада.</w:t>
      </w:r>
    </w:p>
    <w:p w14:paraId="0A38BDC1" w14:textId="77777777" w:rsidR="008F6AFD" w:rsidRPr="00392C21" w:rsidRDefault="008F6AFD" w:rsidP="008F6AFD">
      <w:r w:rsidRPr="00392C21">
        <w:t>АВСТРАЛИЯ</w:t>
      </w:r>
    </w:p>
    <w:p w14:paraId="3DD44452" w14:textId="77777777" w:rsidR="008F6AFD" w:rsidRPr="00392C21" w:rsidRDefault="008F6AFD" w:rsidP="008F6AFD">
      <w:r w:rsidRPr="00392C21">
        <w:t>Пенсионная система Австралии признана одной из самых успешных в мире. Она состоит из двух частей – государственной и накопительной. На государственную пенсию вправе претендовать все жители страны, которые достигли 67 лет. При этом стаж и место работы не имеют значения. Государственные пособия выплачивают даже тем гражданам, кто никогда официально не работал. Размер выплат зависит от количества детей, находящихся на иждивении родителей, семейного положения граждан, наличия имущества в собственности и величины годового дохода. Официально трудоустроенные австралийцы вправе рассчитывать на частную и накопительную пенсию. В 2025 году работодатели должны отчислять 12 % от заработной платы сотрудника в частный пенсионный фонд, но при условии, что сотрудник совершеннолетний и работает не менее 30 часов в неделю. На сегодня система пенсионных фондов Австралии управляет активами в размере порядка трёх с половиной триллиона долларов.</w:t>
      </w:r>
    </w:p>
    <w:p w14:paraId="176C64F3" w14:textId="11A255E6" w:rsidR="00F94C5E" w:rsidRPr="00392C21" w:rsidRDefault="00716FF5" w:rsidP="008F6AFD">
      <w:hyperlink r:id="rId65" w:history="1">
        <w:r w:rsidR="008F6AFD" w:rsidRPr="00392C21">
          <w:rPr>
            <w:rStyle w:val="a3"/>
          </w:rPr>
          <w:t>https://24.kz/ru/news/in-the-world/794842-kak-vyplachivayut-pensiyu-v-raznykh-stranakh</w:t>
        </w:r>
      </w:hyperlink>
    </w:p>
    <w:p w14:paraId="107FC2FF" w14:textId="77777777" w:rsidR="008F6AFD" w:rsidRPr="00392C21" w:rsidRDefault="008F6AFD" w:rsidP="008F6AFD"/>
    <w:p w14:paraId="18903508" w14:textId="77777777" w:rsidR="00CA2EE7" w:rsidRPr="0065202D" w:rsidRDefault="00CA2EE7" w:rsidP="005B2953"/>
    <w:sectPr w:rsidR="00CA2EE7" w:rsidRPr="0065202D" w:rsidSect="00B01BEA">
      <w:headerReference w:type="default" r:id="rId66"/>
      <w:footerReference w:type="default" r:id="rId67"/>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A221D" w14:textId="77777777" w:rsidR="009500B4" w:rsidRDefault="009500B4">
      <w:r>
        <w:separator/>
      </w:r>
    </w:p>
  </w:endnote>
  <w:endnote w:type="continuationSeparator" w:id="0">
    <w:p w14:paraId="1B19E816" w14:textId="77777777" w:rsidR="009500B4" w:rsidRDefault="0095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26B16" w14:textId="77777777" w:rsidR="00716FF5" w:rsidRPr="00D64E5C" w:rsidRDefault="00716FF5"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Pr="009338AC">
      <w:rPr>
        <w:rFonts w:ascii="Cambria" w:hAnsi="Cambria"/>
        <w:b/>
        <w:noProof/>
      </w:rPr>
      <w:t>8</w:t>
    </w:r>
    <w:r w:rsidRPr="00CB47BF">
      <w:rPr>
        <w:b/>
      </w:rPr>
      <w:fldChar w:fldCharType="end"/>
    </w:r>
  </w:p>
  <w:p w14:paraId="7422EB21" w14:textId="77777777" w:rsidR="00716FF5" w:rsidRPr="00D15988" w:rsidRDefault="00716FF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08770" w14:textId="77777777" w:rsidR="009500B4" w:rsidRDefault="009500B4">
      <w:r>
        <w:separator/>
      </w:r>
    </w:p>
  </w:footnote>
  <w:footnote w:type="continuationSeparator" w:id="0">
    <w:p w14:paraId="16E9DA5D" w14:textId="77777777" w:rsidR="009500B4" w:rsidRDefault="00950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00D38" w14:textId="7D1CD740" w:rsidR="00716FF5" w:rsidRDefault="00716FF5"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716FF5" w:rsidRPr="000C041B" w:rsidRDefault="00716FF5"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716FF5" w:rsidRPr="00D15988" w:rsidRDefault="00716FF5"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716FF5" w:rsidRPr="007336C7" w:rsidRDefault="00716FF5" w:rsidP="00122493">
                          <w:pPr>
                            <w:ind w:right="423"/>
                            <w:rPr>
                              <w:rFonts w:cs="Arial"/>
                            </w:rPr>
                          </w:pPr>
                        </w:p>
                        <w:p w14:paraId="5AA5A138" w14:textId="77777777" w:rsidR="00716FF5" w:rsidRPr="00267F53" w:rsidRDefault="00716FF5"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t xml:space="preserve">             </w:t>
    </w:r>
  </w:p>
  <w:p w14:paraId="26F7ECB2" w14:textId="56E9D0FD" w:rsidR="00716FF5" w:rsidRDefault="00716FF5"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1306663"/>
    <w:multiLevelType w:val="multilevel"/>
    <w:tmpl w:val="7D12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03CCA"/>
    <w:multiLevelType w:val="multilevel"/>
    <w:tmpl w:val="A59A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68C0"/>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ACC"/>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3FA"/>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6D01"/>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96"/>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182"/>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3F1"/>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346"/>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1A2E"/>
    <w:rsid w:val="001B2AD6"/>
    <w:rsid w:val="001B3E68"/>
    <w:rsid w:val="001B431C"/>
    <w:rsid w:val="001B4E0C"/>
    <w:rsid w:val="001B5095"/>
    <w:rsid w:val="001B51F1"/>
    <w:rsid w:val="001B5359"/>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2F6F"/>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0E12"/>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5C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6651"/>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0E83"/>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132"/>
    <w:rsid w:val="002E13A9"/>
    <w:rsid w:val="002E2ACC"/>
    <w:rsid w:val="002E3734"/>
    <w:rsid w:val="002E3839"/>
    <w:rsid w:val="002E3ED0"/>
    <w:rsid w:val="002E4D38"/>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A7"/>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4D4C"/>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284"/>
    <w:rsid w:val="003915F0"/>
    <w:rsid w:val="00391891"/>
    <w:rsid w:val="00391EBD"/>
    <w:rsid w:val="00392252"/>
    <w:rsid w:val="003926B1"/>
    <w:rsid w:val="00392C2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233"/>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00B"/>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07951"/>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5F64"/>
    <w:rsid w:val="00456B3F"/>
    <w:rsid w:val="00456CF0"/>
    <w:rsid w:val="004600A2"/>
    <w:rsid w:val="004615B1"/>
    <w:rsid w:val="004620D4"/>
    <w:rsid w:val="004622B0"/>
    <w:rsid w:val="00463DD6"/>
    <w:rsid w:val="0046422B"/>
    <w:rsid w:val="00465696"/>
    <w:rsid w:val="004669D2"/>
    <w:rsid w:val="00466BAF"/>
    <w:rsid w:val="004670CB"/>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1F5D"/>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15E"/>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4B2"/>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3FD9"/>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532"/>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953"/>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2B1E"/>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563"/>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0EF6"/>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1E3D"/>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2D"/>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6EDC"/>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6B3"/>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36C9"/>
    <w:rsid w:val="007143CE"/>
    <w:rsid w:val="00716347"/>
    <w:rsid w:val="00716449"/>
    <w:rsid w:val="0071658D"/>
    <w:rsid w:val="00716A08"/>
    <w:rsid w:val="00716FF5"/>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46EE7"/>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81"/>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3E7"/>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61F"/>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09E"/>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CDB"/>
    <w:rsid w:val="00862E22"/>
    <w:rsid w:val="008636CE"/>
    <w:rsid w:val="00863FBC"/>
    <w:rsid w:val="00864A9B"/>
    <w:rsid w:val="00866195"/>
    <w:rsid w:val="00866679"/>
    <w:rsid w:val="008674FA"/>
    <w:rsid w:val="0086782D"/>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36B"/>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3E5"/>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6AFD"/>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0B4"/>
    <w:rsid w:val="009508A5"/>
    <w:rsid w:val="00951516"/>
    <w:rsid w:val="00951B40"/>
    <w:rsid w:val="00951CAB"/>
    <w:rsid w:val="00952770"/>
    <w:rsid w:val="00953AAB"/>
    <w:rsid w:val="00953AAF"/>
    <w:rsid w:val="00953F85"/>
    <w:rsid w:val="00953FBE"/>
    <w:rsid w:val="00954602"/>
    <w:rsid w:val="00954E0A"/>
    <w:rsid w:val="00954EB9"/>
    <w:rsid w:val="0095557C"/>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BAD"/>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2864"/>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032"/>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A78CD"/>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1F2F"/>
    <w:rsid w:val="00AF21DA"/>
    <w:rsid w:val="00AF28EF"/>
    <w:rsid w:val="00AF3024"/>
    <w:rsid w:val="00AF362E"/>
    <w:rsid w:val="00AF37B2"/>
    <w:rsid w:val="00AF3B9C"/>
    <w:rsid w:val="00AF3DBC"/>
    <w:rsid w:val="00AF4AEF"/>
    <w:rsid w:val="00AF52CC"/>
    <w:rsid w:val="00AF5DA8"/>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2FD7"/>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0B8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075"/>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705"/>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908"/>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52B0"/>
    <w:rsid w:val="00C46D30"/>
    <w:rsid w:val="00C47C5B"/>
    <w:rsid w:val="00C47CCA"/>
    <w:rsid w:val="00C50275"/>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2EE7"/>
    <w:rsid w:val="00CA32BC"/>
    <w:rsid w:val="00CA3796"/>
    <w:rsid w:val="00CA45E3"/>
    <w:rsid w:val="00CA46B5"/>
    <w:rsid w:val="00CA4716"/>
    <w:rsid w:val="00CA6A19"/>
    <w:rsid w:val="00CA7006"/>
    <w:rsid w:val="00CA71CB"/>
    <w:rsid w:val="00CB0E60"/>
    <w:rsid w:val="00CB0F0D"/>
    <w:rsid w:val="00CB116A"/>
    <w:rsid w:val="00CB18D0"/>
    <w:rsid w:val="00CB1BAC"/>
    <w:rsid w:val="00CB1DF4"/>
    <w:rsid w:val="00CB220E"/>
    <w:rsid w:val="00CB25E6"/>
    <w:rsid w:val="00CB2A9B"/>
    <w:rsid w:val="00CB2F17"/>
    <w:rsid w:val="00CB2F8F"/>
    <w:rsid w:val="00CB331A"/>
    <w:rsid w:val="00CB3425"/>
    <w:rsid w:val="00CB3C27"/>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7B6"/>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74F"/>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AA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1C5"/>
    <w:rsid w:val="00E1422B"/>
    <w:rsid w:val="00E14277"/>
    <w:rsid w:val="00E14363"/>
    <w:rsid w:val="00E148FF"/>
    <w:rsid w:val="00E15348"/>
    <w:rsid w:val="00E1577C"/>
    <w:rsid w:val="00E15A43"/>
    <w:rsid w:val="00E15D38"/>
    <w:rsid w:val="00E1767C"/>
    <w:rsid w:val="00E1775A"/>
    <w:rsid w:val="00E200F7"/>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238"/>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3AB"/>
    <w:rsid w:val="00E80538"/>
    <w:rsid w:val="00E8067E"/>
    <w:rsid w:val="00E81387"/>
    <w:rsid w:val="00E82497"/>
    <w:rsid w:val="00E82DBD"/>
    <w:rsid w:val="00E83409"/>
    <w:rsid w:val="00E83624"/>
    <w:rsid w:val="00E841D6"/>
    <w:rsid w:val="00E84655"/>
    <w:rsid w:val="00E84F94"/>
    <w:rsid w:val="00E85160"/>
    <w:rsid w:val="00E85E44"/>
    <w:rsid w:val="00E85F07"/>
    <w:rsid w:val="00E8618C"/>
    <w:rsid w:val="00E901A5"/>
    <w:rsid w:val="00E901CB"/>
    <w:rsid w:val="00E9030B"/>
    <w:rsid w:val="00E903AF"/>
    <w:rsid w:val="00E904E2"/>
    <w:rsid w:val="00E9098D"/>
    <w:rsid w:val="00E9119F"/>
    <w:rsid w:val="00E9145F"/>
    <w:rsid w:val="00E915B9"/>
    <w:rsid w:val="00E91834"/>
    <w:rsid w:val="00E91A4A"/>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6982"/>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3146"/>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928"/>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47E"/>
    <w:rsid w:val="00F92983"/>
    <w:rsid w:val="00F92BDE"/>
    <w:rsid w:val="00F930E1"/>
    <w:rsid w:val="00F93370"/>
    <w:rsid w:val="00F9370B"/>
    <w:rsid w:val="00F93782"/>
    <w:rsid w:val="00F93C44"/>
    <w:rsid w:val="00F94136"/>
    <w:rsid w:val="00F94C5E"/>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2A1"/>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A83032"/>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styleId="aff7">
    <w:name w:val="Unresolved Mention"/>
    <w:basedOn w:val="a0"/>
    <w:uiPriority w:val="99"/>
    <w:semiHidden/>
    <w:unhideWhenUsed/>
    <w:rsid w:val="00C00908"/>
    <w:rPr>
      <w:color w:val="605E5C"/>
      <w:shd w:val="clear" w:color="auto" w:fill="E1DFDD"/>
    </w:rPr>
  </w:style>
  <w:style w:type="character" w:customStyle="1" w:styleId="50">
    <w:name w:val="Заголовок 5 Знак"/>
    <w:basedOn w:val="a0"/>
    <w:link w:val="5"/>
    <w:semiHidden/>
    <w:rsid w:val="00A83032"/>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anki.ru/news/lenta/?id=11027692" TargetMode="External"/><Relationship Id="rId21" Type="http://schemas.openxmlformats.org/officeDocument/2006/relationships/hyperlink" Target="https://news-ugra.ru/society/2026/09/28/69960.html" TargetMode="External"/><Relationship Id="rId42" Type="http://schemas.openxmlformats.org/officeDocument/2006/relationships/hyperlink" Target="https://www.kommersant.ru/doc/8988430" TargetMode="External"/><Relationship Id="rId47" Type="http://schemas.openxmlformats.org/officeDocument/2006/relationships/hyperlink" Target="https://www.dp.ru/a/2026/09/28/strahovanie-zhizni-s-garantiej" TargetMode="External"/><Relationship Id="rId63" Type="http://schemas.openxmlformats.org/officeDocument/2006/relationships/hyperlink" Target="https://rossaprimavera.ru/news/d179635b/bryussel-trebuet-ot-ispanii-stimulirovat-chastnye-pensionnye-nakopleniya"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business-top.info/?p=625705" TargetMode="External"/><Relationship Id="rId29" Type="http://schemas.openxmlformats.org/officeDocument/2006/relationships/hyperlink" Target="https://fedpress.ru/news/77/economy/3453817" TargetMode="External"/><Relationship Id="rId11" Type="http://schemas.openxmlformats.org/officeDocument/2006/relationships/hyperlink" Target="https://ugra.aif.ru/society/neyroavatar-obyasnit-yugorchanam-pravila-programmy-pds" TargetMode="External"/><Relationship Id="rId24" Type="http://schemas.openxmlformats.org/officeDocument/2006/relationships/hyperlink" Target="https://russian.rt.com/russia/news/1688040-deputat-pensionery-socuslugi" TargetMode="External"/><Relationship Id="rId32" Type="http://schemas.openxmlformats.org/officeDocument/2006/relationships/hyperlink" Target="https://msk1.ru/text/economics/2026/09/28/76663882/" TargetMode="External"/><Relationship Id="rId37" Type="http://schemas.openxmlformats.org/officeDocument/2006/relationships/hyperlink" Target="https://primpress.ru/article/138527" TargetMode="External"/><Relationship Id="rId40" Type="http://schemas.openxmlformats.org/officeDocument/2006/relationships/hyperlink" Target="https://www.rbc.ru/radio/28/09/2026/6aba0d729a7947dba7c0dfec" TargetMode="External"/><Relationship Id="rId45" Type="http://schemas.openxmlformats.org/officeDocument/2006/relationships/hyperlink" Target="https://www.sravni.ru/novost/2026/9/28/sistemu-strahovaniya-vkladov-rasshiryat-v-2027-godu/" TargetMode="External"/><Relationship Id="rId53" Type="http://schemas.openxmlformats.org/officeDocument/2006/relationships/hyperlink" Target="https://dknews.kz/ru/chitayte-v-nomere-dk/406153-kak-my-budem-kopit-na-starost" TargetMode="External"/><Relationship Id="rId58" Type="http://schemas.openxmlformats.org/officeDocument/2006/relationships/hyperlink" Target="https://iz.ru/2174839/2026-09-28/v-germanii-usilivaetsia-sotcialnaia-napriazhennost-i-vot-pochemu"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www.solidarnost.org/news/bastuyuschie-italyanskie-portovye-rabotniki-trebuyut-pensionnyh-lgot.html" TargetMode="External"/><Relationship Id="rId19" Type="http://schemas.openxmlformats.org/officeDocument/2006/relationships/hyperlink" Target="https://riamo.ru/news/ekonomika/do-20-po-vkladu-no-est-uslovie-banki-pridumali-kombo-dlja-dlinnyh-deneg/" TargetMode="External"/><Relationship Id="rId14" Type="http://schemas.openxmlformats.org/officeDocument/2006/relationships/hyperlink" Target="https://bankstoday.net/last-news/rossiyane-stali-aktivnee-perevodit-nakopleniya-v-pds" TargetMode="External"/><Relationship Id="rId22" Type="http://schemas.openxmlformats.org/officeDocument/2006/relationships/hyperlink" Target="https://news-amur.ru/economy/2026/09/29/70631.html" TargetMode="External"/><Relationship Id="rId27" Type="http://schemas.openxmlformats.org/officeDocument/2006/relationships/hyperlink" Target="https://www.gazeta.ru/business/news/2026/09/28/29408167.shtml" TargetMode="External"/><Relationship Id="rId30" Type="http://schemas.openxmlformats.org/officeDocument/2006/relationships/hyperlink" Target="https://www.osnmedia.ru/interesnoe/rabotayushhim-pensioneram-obeshhali-tysyachi-a-pribavili-kopejki-o-chem-molchat-v-sotsfonde/" TargetMode="External"/><Relationship Id="rId35" Type="http://schemas.openxmlformats.org/officeDocument/2006/relationships/hyperlink" Target="https://konkurent.ru/article/91921" TargetMode="External"/><Relationship Id="rId43" Type="http://schemas.openxmlformats.org/officeDocument/2006/relationships/hyperlink" Target="https://www.forbes.ru/investicii/569267-podtanut-ndfl-kak-minfin-predlozil-izmenit-nalogi-dla-krupnyh-investorov" TargetMode="External"/><Relationship Id="rId48" Type="http://schemas.openxmlformats.org/officeDocument/2006/relationships/hyperlink" Target="https://minfin.gov.ru/ru/press-center/?id_4=40648" TargetMode="External"/><Relationship Id="rId56" Type="http://schemas.openxmlformats.org/officeDocument/2006/relationships/hyperlink" Target="https://informburo.kz/novosti/kuda-vkladyvali-pensionnye-dengi-kazaxstancev-v-avguste" TargetMode="External"/><Relationship Id="rId64" Type="http://schemas.openxmlformats.org/officeDocument/2006/relationships/hyperlink" Target="https://www.kiprinform.com/news/obsuzhdenie-vtorogo-komponenta-pensionnoy-reformy-nachnetsya-6-oktyabrya/" TargetMode="External"/><Relationship Id="rId69" Type="http://schemas.openxmlformats.org/officeDocument/2006/relationships/theme" Target="theme/theme1.xml"/><Relationship Id="rId8" Type="http://schemas.openxmlformats.org/officeDocument/2006/relationships/hyperlink" Target="https://www.akm.ru/press/npf_blagosostoyanie_v_top_100_kompaniy_po_versii_forbes/" TargetMode="External"/><Relationship Id="rId51" Type="http://schemas.openxmlformats.org/officeDocument/2006/relationships/hyperlink" Target="https://www.banki.ru/news/lenta/?id=11027671" TargetMode="External"/><Relationship Id="rId3" Type="http://schemas.openxmlformats.org/officeDocument/2006/relationships/settings" Target="settings.xml"/><Relationship Id="rId12" Type="http://schemas.openxmlformats.org/officeDocument/2006/relationships/hyperlink" Target="https://1prime.ru/20260929/pds-873634387.html" TargetMode="External"/><Relationship Id="rId17" Type="http://schemas.openxmlformats.org/officeDocument/2006/relationships/hyperlink" Target="https://www.mngz.ru/vse-obo-vsem/4261998-programma-dolgosrochnyh-sberezheniy-privlekla-12-trln-rubley.html" TargetMode="External"/><Relationship Id="rId25" Type="http://schemas.openxmlformats.org/officeDocument/2006/relationships/hyperlink" Target="https://russian.rt.com/russia/news/1687034-ekspert-dve-raboty-pensiya" TargetMode="External"/><Relationship Id="rId33" Type="http://schemas.openxmlformats.org/officeDocument/2006/relationships/hyperlink" Target="https://pnz.ru/life/pensiya-dosrochno-v-50-let-i-edv-po-dvum-osnovaniyam-kak-skladyvayutsya-pensionnye-lgoty/" TargetMode="External"/><Relationship Id="rId38" Type="http://schemas.openxmlformats.org/officeDocument/2006/relationships/hyperlink" Target="https://primpress.ru/article/138524" TargetMode="External"/><Relationship Id="rId46" Type="http://schemas.openxmlformats.org/officeDocument/2006/relationships/hyperlink" Target="https://www.insur-info.ru/press/214570/" TargetMode="External"/><Relationship Id="rId59" Type="http://schemas.openxmlformats.org/officeDocument/2006/relationships/hyperlink" Target="https://rossaprimavera.ru/news/536f2218" TargetMode="External"/><Relationship Id="rId67" Type="http://schemas.openxmlformats.org/officeDocument/2006/relationships/footer" Target="footer1.xml"/><Relationship Id="rId20" Type="http://schemas.openxmlformats.org/officeDocument/2006/relationships/hyperlink" Target="https://www.nia-rf.ru/news/society/117707" TargetMode="External"/><Relationship Id="rId41" Type="http://schemas.openxmlformats.org/officeDocument/2006/relationships/hyperlink" Target="https://www.kommersant.ru/doc/8972934" TargetMode="External"/><Relationship Id="rId54" Type="http://schemas.openxmlformats.org/officeDocument/2006/relationships/hyperlink" Target="https://24.kz/ru/news/social/794942-gosgarantiya-pensionnykh-nakoplenij-izmenitsya-s-yanvarya-2027-goda" TargetMode="External"/><Relationship Id="rId62" Type="http://schemas.openxmlformats.org/officeDocument/2006/relationships/hyperlink" Target="https://www.pravda.ru/news/world/2416312-ispaniya-pensionnyy-vozrast-202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uga.ru/polza/amp/10881-kak-pensioneru-poluchit-ot-gosudarstva-36-tysyach-rublej-programma-dolgosrochnykh-sberezhenij/" TargetMode="External"/><Relationship Id="rId23" Type="http://schemas.openxmlformats.org/officeDocument/2006/relationships/hyperlink" Target="https://mkset.ru/news/2026-09-28/psb-otkryl-chetyre-udalennyh-ofisa-v-respublike-bashkortostan-5693308" TargetMode="External"/><Relationship Id="rId28" Type="http://schemas.openxmlformats.org/officeDocument/2006/relationships/hyperlink" Target="https://www.gazeta.ru/business/news/2026/09/25/29393065.shtml" TargetMode="External"/><Relationship Id="rId36" Type="http://schemas.openxmlformats.org/officeDocument/2006/relationships/hyperlink" Target="https://primpress.ru/article/138525" TargetMode="External"/><Relationship Id="rId49" Type="http://schemas.openxmlformats.org/officeDocument/2006/relationships/hyperlink" Target="https://www.pravda.ru/news/economics/2416330-rost-mrot-prognoz/" TargetMode="External"/><Relationship Id="rId57" Type="http://schemas.openxmlformats.org/officeDocument/2006/relationships/hyperlink" Target="https://24.kz/ru/news/in-the-world/794954-k-novym-pensionnym-pravilam-gotovyatsya-v-belgii" TargetMode="External"/><Relationship Id="rId10" Type="http://schemas.openxmlformats.org/officeDocument/2006/relationships/hyperlink" Target="https://www.hmnpf.ru/press/news/?id=64749" TargetMode="External"/><Relationship Id="rId31" Type="http://schemas.openxmlformats.org/officeDocument/2006/relationships/hyperlink" Target="http://pbroker.ru/?p=83109" TargetMode="External"/><Relationship Id="rId44" Type="http://schemas.openxmlformats.org/officeDocument/2006/relationships/hyperlink" Target="https://in-spi.com/news/minfin-predlozhil-povysit-nalog-na-passivnye-dokhody-investorov-do-22" TargetMode="External"/><Relationship Id="rId52" Type="http://schemas.openxmlformats.org/officeDocument/2006/relationships/hyperlink" Target="https://lenta.ru/twz/samorazvitie-kariera/kuda-ustroitsya-s-sudimostyu.htm" TargetMode="External"/><Relationship Id="rId60" Type="http://schemas.openxmlformats.org/officeDocument/2006/relationships/hyperlink" Target="https://cursorinfo.co.il/israel-news/pensii-izrailtyan-okazalis-pod-ugrozoj-chto-mozhet-izmenitsya/amp/" TargetMode="External"/><Relationship Id="rId65" Type="http://schemas.openxmlformats.org/officeDocument/2006/relationships/hyperlink" Target="https://24.kz/ru/news/in-the-world/794842-kak-vyplachivayut-pensiyu-v-raznykh-stranakh" TargetMode="External"/><Relationship Id="rId4" Type="http://schemas.openxmlformats.org/officeDocument/2006/relationships/webSettings" Target="webSettings.xml"/><Relationship Id="rId9" Type="http://schemas.openxmlformats.org/officeDocument/2006/relationships/hyperlink" Target="https://companies.rbc.ru/news/9V48cJbI5G/kak-krupnejshij-npf-perezapustil-lichnyij-kabinet-i-sekonomil-v-shest-raz/" TargetMode="External"/><Relationship Id="rId13" Type="http://schemas.openxmlformats.org/officeDocument/2006/relationships/hyperlink" Target="https://1prime.ru/20260929/pds-873674105.html" TargetMode="External"/><Relationship Id="rId18" Type="http://schemas.openxmlformats.org/officeDocument/2006/relationships/hyperlink" Target="https://www.mngz.ru/ugra/4262092-ekspert-prezidentskoy-akademii-v-sankt-peterburge-o-roste-dolgosrochnyh-sberezheniy-rossiyan.html" TargetMode="External"/><Relationship Id="rId39" Type="http://schemas.openxmlformats.org/officeDocument/2006/relationships/hyperlink" Target="https://nta-pfo.ru/news/society/2026/news_746820/" TargetMode="External"/><Relationship Id="rId34" Type="http://schemas.openxmlformats.org/officeDocument/2006/relationships/hyperlink" Target="https://konkurent.ru/article/91896" TargetMode="External"/><Relationship Id="rId50" Type="http://schemas.openxmlformats.org/officeDocument/2006/relationships/hyperlink" Target="https://www.pravda.ru/news/economics/2416448-federal-living-wage-2027/" TargetMode="External"/><Relationship Id="rId55" Type="http://schemas.openxmlformats.org/officeDocument/2006/relationships/hyperlink" Target="https://lsm.kz/ekspert-ozhidaet-pritoka-pensionnyh-deneg-na-fondovom-rynk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47156</Words>
  <Characters>268795</Characters>
  <Application>Microsoft Office Word</Application>
  <DocSecurity>0</DocSecurity>
  <Lines>2239</Lines>
  <Paragraphs>630</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315321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Слава</cp:lastModifiedBy>
  <cp:revision>2</cp:revision>
  <cp:lastPrinted>2009-04-02T10:14:00Z</cp:lastPrinted>
  <dcterms:created xsi:type="dcterms:W3CDTF">2026-09-29T05:39:00Z</dcterms:created>
  <dcterms:modified xsi:type="dcterms:W3CDTF">2026-09-29T05:39:00Z</dcterms:modified>
  <cp:category>НАПФ</cp:category>
  <cp:contentStatus>И-Консалтинг</cp:contentStatus>
</cp:coreProperties>
</file>